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BFF80" w14:textId="77777777" w:rsidR="00E13E7F" w:rsidRDefault="00414B12">
      <w:r>
        <w:rPr>
          <w:rFonts w:ascii="Helvetica" w:hAnsi="Helvetica" w:cs="Helvetica"/>
          <w:noProof/>
        </w:rPr>
        <w:drawing>
          <wp:inline distT="0" distB="0" distL="0" distR="0" wp14:anchorId="2566781F" wp14:editId="6384C841">
            <wp:extent cx="5485765" cy="517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765" cy="5175250"/>
                    </a:xfrm>
                    <a:prstGeom prst="rect">
                      <a:avLst/>
                    </a:prstGeom>
                    <a:noFill/>
                    <a:ln>
                      <a:noFill/>
                    </a:ln>
                  </pic:spPr>
                </pic:pic>
              </a:graphicData>
            </a:graphic>
          </wp:inline>
        </w:drawing>
      </w:r>
    </w:p>
    <w:p w14:paraId="6435BCA5" w14:textId="77777777" w:rsidR="00281899" w:rsidRDefault="00281899"/>
    <w:p w14:paraId="7C92FC66" w14:textId="77777777" w:rsidR="00281899" w:rsidRDefault="00281899"/>
    <w:p w14:paraId="2DE9DBED" w14:textId="77777777" w:rsidR="00281899" w:rsidRDefault="00281899"/>
    <w:p w14:paraId="7FA6EB23" w14:textId="01DDC04D" w:rsidR="00281899" w:rsidRDefault="002E0AA0">
      <w:r>
        <w:t>Last revision 10/13</w:t>
      </w:r>
      <w:r w:rsidR="00B83192">
        <w:t>/2013</w:t>
      </w:r>
    </w:p>
    <w:p w14:paraId="419787F7" w14:textId="77777777" w:rsidR="00281899" w:rsidRDefault="00281899"/>
    <w:p w14:paraId="6D47D815" w14:textId="77777777" w:rsidR="00281899" w:rsidRDefault="00281899"/>
    <w:p w14:paraId="78399729" w14:textId="77777777" w:rsidR="00281899" w:rsidRDefault="00281899"/>
    <w:p w14:paraId="35EC132A" w14:textId="77777777" w:rsidR="00D97EB0" w:rsidRDefault="00D97EB0"/>
    <w:p w14:paraId="5468F1B6" w14:textId="77777777" w:rsidR="00281899" w:rsidRDefault="00281899"/>
    <w:p w14:paraId="590DA9A8" w14:textId="77777777" w:rsidR="00281899" w:rsidRDefault="00281899"/>
    <w:p w14:paraId="7C328A5D" w14:textId="77777777" w:rsidR="00281899" w:rsidRDefault="00281899"/>
    <w:p w14:paraId="5C4971C1" w14:textId="77777777" w:rsidR="00D97EB0" w:rsidRDefault="00D97EB0"/>
    <w:p w14:paraId="089DEF94" w14:textId="77777777" w:rsidR="00D97EB0" w:rsidRDefault="00D97EB0"/>
    <w:p w14:paraId="2DFCBAE9" w14:textId="77777777" w:rsidR="00D97EB0" w:rsidRDefault="00D97EB0"/>
    <w:p w14:paraId="539B54AF" w14:textId="77777777" w:rsidR="00D97EB0" w:rsidRDefault="00D97EB0"/>
    <w:p w14:paraId="6DB44593" w14:textId="77777777" w:rsidR="00281899" w:rsidRDefault="00281899"/>
    <w:p w14:paraId="37DE1742" w14:textId="77777777" w:rsidR="00281899" w:rsidRDefault="00281899"/>
    <w:p w14:paraId="5E2F0662" w14:textId="77777777" w:rsidR="00281899" w:rsidRDefault="00281899"/>
    <w:tbl>
      <w:tblPr>
        <w:tblStyle w:val="TableGrid"/>
        <w:tblpPr w:leftFromText="180" w:rightFromText="180" w:vertAnchor="text" w:tblpY="1"/>
        <w:tblOverlap w:val="never"/>
        <w:tblW w:w="0" w:type="auto"/>
        <w:tblLook w:val="04A0" w:firstRow="1" w:lastRow="0" w:firstColumn="1" w:lastColumn="0" w:noHBand="0" w:noVBand="1"/>
      </w:tblPr>
      <w:tblGrid>
        <w:gridCol w:w="2081"/>
        <w:gridCol w:w="7495"/>
      </w:tblGrid>
      <w:tr w:rsidR="00281899" w:rsidRPr="00766783" w14:paraId="2F6694DF" w14:textId="77777777" w:rsidTr="00281899">
        <w:trPr>
          <w:tblHeader/>
        </w:trPr>
        <w:tc>
          <w:tcPr>
            <w:tcW w:w="10998" w:type="dxa"/>
            <w:gridSpan w:val="2"/>
          </w:tcPr>
          <w:p w14:paraId="4D14BB69" w14:textId="4453BFEB" w:rsidR="00281899" w:rsidRPr="0066024E" w:rsidRDefault="00281899" w:rsidP="00281899">
            <w:pPr>
              <w:jc w:val="center"/>
              <w:rPr>
                <w:sz w:val="20"/>
                <w:szCs w:val="20"/>
              </w:rPr>
            </w:pPr>
            <w:r w:rsidRPr="00766783">
              <w:rPr>
                <w:sz w:val="44"/>
                <w:szCs w:val="44"/>
              </w:rPr>
              <w:t>Close Reading Worksheet</w:t>
            </w:r>
            <w:r w:rsidR="0066024E">
              <w:rPr>
                <w:sz w:val="44"/>
                <w:szCs w:val="44"/>
              </w:rPr>
              <w:t xml:space="preserve"> </w:t>
            </w:r>
            <w:r w:rsidR="0066024E">
              <w:rPr>
                <w:sz w:val="20"/>
                <w:szCs w:val="20"/>
              </w:rPr>
              <w:t>(need 4</w:t>
            </w:r>
            <w:r w:rsidR="001F2100">
              <w:rPr>
                <w:sz w:val="20"/>
                <w:szCs w:val="20"/>
              </w:rPr>
              <w:t>/student</w:t>
            </w:r>
            <w:r w:rsidR="0066024E">
              <w:rPr>
                <w:sz w:val="20"/>
                <w:szCs w:val="20"/>
              </w:rPr>
              <w:t>)</w:t>
            </w:r>
          </w:p>
        </w:tc>
      </w:tr>
      <w:tr w:rsidR="00281899" w:rsidRPr="00766783" w14:paraId="33D4B38E" w14:textId="77777777" w:rsidTr="00281899">
        <w:trPr>
          <w:tblHeader/>
        </w:trPr>
        <w:tc>
          <w:tcPr>
            <w:tcW w:w="10998" w:type="dxa"/>
            <w:gridSpan w:val="2"/>
          </w:tcPr>
          <w:p w14:paraId="0D69EDCE" w14:textId="77777777" w:rsidR="00281899" w:rsidRPr="00766783" w:rsidRDefault="00281899" w:rsidP="00281899">
            <w:pPr>
              <w:rPr>
                <w:sz w:val="36"/>
                <w:szCs w:val="36"/>
              </w:rPr>
            </w:pPr>
            <w:r w:rsidRPr="00766783">
              <w:rPr>
                <w:sz w:val="36"/>
                <w:szCs w:val="36"/>
              </w:rPr>
              <w:t xml:space="preserve">Fill out this table </w:t>
            </w:r>
            <w:r w:rsidRPr="006D4EE6">
              <w:rPr>
                <w:color w:val="FF0000"/>
                <w:sz w:val="36"/>
                <w:szCs w:val="36"/>
              </w:rPr>
              <w:t>while reading the text for the first time.</w:t>
            </w:r>
          </w:p>
        </w:tc>
      </w:tr>
      <w:tr w:rsidR="00281899" w14:paraId="5CE58A78" w14:textId="77777777" w:rsidTr="00281899">
        <w:trPr>
          <w:tblHeader/>
        </w:trPr>
        <w:tc>
          <w:tcPr>
            <w:tcW w:w="2088" w:type="dxa"/>
          </w:tcPr>
          <w:p w14:paraId="01F91F83" w14:textId="77777777" w:rsidR="00281899" w:rsidRDefault="00281899" w:rsidP="00281899">
            <w:r>
              <w:t>Name of Text</w:t>
            </w:r>
          </w:p>
        </w:tc>
        <w:tc>
          <w:tcPr>
            <w:tcW w:w="8910" w:type="dxa"/>
          </w:tcPr>
          <w:p w14:paraId="4D3A9EA9" w14:textId="77777777" w:rsidR="00281899" w:rsidRDefault="00281899" w:rsidP="00281899"/>
        </w:tc>
      </w:tr>
      <w:tr w:rsidR="00281899" w14:paraId="68B4508E" w14:textId="77777777" w:rsidTr="00281899">
        <w:trPr>
          <w:tblHeader/>
        </w:trPr>
        <w:tc>
          <w:tcPr>
            <w:tcW w:w="2088" w:type="dxa"/>
          </w:tcPr>
          <w:p w14:paraId="6CFDFC9A" w14:textId="77777777" w:rsidR="00281899" w:rsidRDefault="00281899" w:rsidP="00281899">
            <w:r>
              <w:t>Type of Text</w:t>
            </w:r>
          </w:p>
        </w:tc>
        <w:tc>
          <w:tcPr>
            <w:tcW w:w="8910" w:type="dxa"/>
          </w:tcPr>
          <w:p w14:paraId="66D08612" w14:textId="77777777" w:rsidR="00281899" w:rsidRDefault="00281899" w:rsidP="00281899"/>
        </w:tc>
      </w:tr>
      <w:tr w:rsidR="00281899" w14:paraId="297DE384" w14:textId="77777777" w:rsidTr="00281899">
        <w:trPr>
          <w:tblHeader/>
        </w:trPr>
        <w:tc>
          <w:tcPr>
            <w:tcW w:w="2088" w:type="dxa"/>
          </w:tcPr>
          <w:p w14:paraId="688346A1" w14:textId="77777777" w:rsidR="00281899" w:rsidRDefault="00281899" w:rsidP="00281899">
            <w:r>
              <w:t>Text Author/Publisher</w:t>
            </w:r>
          </w:p>
        </w:tc>
        <w:tc>
          <w:tcPr>
            <w:tcW w:w="8910" w:type="dxa"/>
          </w:tcPr>
          <w:p w14:paraId="0F396FAC" w14:textId="77777777" w:rsidR="00281899" w:rsidRDefault="00281899" w:rsidP="00281899"/>
        </w:tc>
      </w:tr>
      <w:tr w:rsidR="00281899" w14:paraId="453EB970" w14:textId="77777777" w:rsidTr="00281899">
        <w:trPr>
          <w:trHeight w:val="1295"/>
          <w:tblHeader/>
        </w:trPr>
        <w:tc>
          <w:tcPr>
            <w:tcW w:w="2088" w:type="dxa"/>
          </w:tcPr>
          <w:p w14:paraId="5D8E041C" w14:textId="77777777" w:rsidR="00281899" w:rsidRDefault="00281899" w:rsidP="00281899">
            <w:r>
              <w:t>Problem Vocabulary</w:t>
            </w:r>
          </w:p>
        </w:tc>
        <w:tc>
          <w:tcPr>
            <w:tcW w:w="8910" w:type="dxa"/>
          </w:tcPr>
          <w:p w14:paraId="2C40991D" w14:textId="77777777" w:rsidR="00281899" w:rsidRDefault="00281899" w:rsidP="00281899"/>
        </w:tc>
      </w:tr>
      <w:tr w:rsidR="00281899" w14:paraId="2AD7DAC3" w14:textId="77777777" w:rsidTr="00281899">
        <w:trPr>
          <w:trHeight w:val="1250"/>
          <w:tblHeader/>
        </w:trPr>
        <w:tc>
          <w:tcPr>
            <w:tcW w:w="2088" w:type="dxa"/>
          </w:tcPr>
          <w:p w14:paraId="125CD79B" w14:textId="77777777" w:rsidR="00281899" w:rsidRDefault="00281899" w:rsidP="00281899">
            <w:r>
              <w:t>Possible Important Vocabulary</w:t>
            </w:r>
          </w:p>
        </w:tc>
        <w:tc>
          <w:tcPr>
            <w:tcW w:w="8910" w:type="dxa"/>
          </w:tcPr>
          <w:p w14:paraId="0EC80797" w14:textId="77777777" w:rsidR="00281899" w:rsidRDefault="00281899" w:rsidP="00281899"/>
        </w:tc>
      </w:tr>
      <w:tr w:rsidR="00281899" w14:paraId="18BEE3E5" w14:textId="77777777" w:rsidTr="00281899">
        <w:trPr>
          <w:trHeight w:val="1259"/>
          <w:tblHeader/>
        </w:trPr>
        <w:tc>
          <w:tcPr>
            <w:tcW w:w="2088" w:type="dxa"/>
          </w:tcPr>
          <w:p w14:paraId="35F03971" w14:textId="77777777" w:rsidR="00281899" w:rsidRDefault="00281899" w:rsidP="00281899">
            <w:r>
              <w:t>Questions I have</w:t>
            </w:r>
          </w:p>
        </w:tc>
        <w:tc>
          <w:tcPr>
            <w:tcW w:w="8910" w:type="dxa"/>
          </w:tcPr>
          <w:p w14:paraId="5BD86C48" w14:textId="77777777" w:rsidR="00281899" w:rsidRDefault="00281899" w:rsidP="00281899"/>
        </w:tc>
      </w:tr>
      <w:tr w:rsidR="00281899" w14:paraId="2F941E33" w14:textId="77777777" w:rsidTr="00281899">
        <w:trPr>
          <w:trHeight w:val="1511"/>
          <w:tblHeader/>
        </w:trPr>
        <w:tc>
          <w:tcPr>
            <w:tcW w:w="2088" w:type="dxa"/>
          </w:tcPr>
          <w:p w14:paraId="6E398495" w14:textId="77777777" w:rsidR="00281899" w:rsidRDefault="00281899" w:rsidP="00281899">
            <w:r>
              <w:t>Thoughts about the text</w:t>
            </w:r>
          </w:p>
        </w:tc>
        <w:tc>
          <w:tcPr>
            <w:tcW w:w="8910" w:type="dxa"/>
          </w:tcPr>
          <w:p w14:paraId="2FA03168" w14:textId="77777777" w:rsidR="00281899" w:rsidRDefault="00281899" w:rsidP="00281899"/>
        </w:tc>
      </w:tr>
      <w:tr w:rsidR="00281899" w:rsidRPr="00766783" w14:paraId="13EE991C" w14:textId="77777777" w:rsidTr="00281899">
        <w:trPr>
          <w:trHeight w:val="840"/>
          <w:tblHeader/>
        </w:trPr>
        <w:tc>
          <w:tcPr>
            <w:tcW w:w="10998" w:type="dxa"/>
            <w:gridSpan w:val="2"/>
          </w:tcPr>
          <w:p w14:paraId="605765F0" w14:textId="77777777" w:rsidR="00281899" w:rsidRPr="001C1718" w:rsidRDefault="00281899" w:rsidP="00281899">
            <w:pPr>
              <w:rPr>
                <w:sz w:val="28"/>
                <w:szCs w:val="28"/>
              </w:rPr>
            </w:pPr>
            <w:r w:rsidRPr="001C1718">
              <w:rPr>
                <w:sz w:val="28"/>
                <w:szCs w:val="28"/>
              </w:rPr>
              <w:t>Reread the text; then discuss it with your partner or group.  Try to determine the meaning of the problem vocabulary and the answers to your questions if they were not answered later in the text.</w:t>
            </w:r>
          </w:p>
        </w:tc>
      </w:tr>
      <w:tr w:rsidR="00281899" w:rsidRPr="00766783" w14:paraId="11F3EC90" w14:textId="77777777" w:rsidTr="00281899">
        <w:trPr>
          <w:trHeight w:val="840"/>
          <w:tblHeader/>
        </w:trPr>
        <w:tc>
          <w:tcPr>
            <w:tcW w:w="10998" w:type="dxa"/>
            <w:gridSpan w:val="2"/>
          </w:tcPr>
          <w:p w14:paraId="43747062" w14:textId="77777777" w:rsidR="00281899" w:rsidRDefault="00281899" w:rsidP="00281899">
            <w:pPr>
              <w:rPr>
                <w:sz w:val="36"/>
                <w:szCs w:val="36"/>
              </w:rPr>
            </w:pPr>
          </w:p>
          <w:p w14:paraId="4BFE5C32" w14:textId="77777777" w:rsidR="001C1718" w:rsidRDefault="001C1718" w:rsidP="00281899">
            <w:pPr>
              <w:rPr>
                <w:sz w:val="36"/>
                <w:szCs w:val="36"/>
              </w:rPr>
            </w:pPr>
          </w:p>
          <w:p w14:paraId="7823D0D0" w14:textId="77777777" w:rsidR="001C1718" w:rsidRDefault="001C1718" w:rsidP="00281899">
            <w:pPr>
              <w:rPr>
                <w:sz w:val="36"/>
                <w:szCs w:val="36"/>
              </w:rPr>
            </w:pPr>
          </w:p>
          <w:p w14:paraId="650835B1" w14:textId="77777777" w:rsidR="00281899" w:rsidRDefault="00281899" w:rsidP="00281899">
            <w:pPr>
              <w:rPr>
                <w:sz w:val="36"/>
                <w:szCs w:val="36"/>
              </w:rPr>
            </w:pPr>
          </w:p>
          <w:p w14:paraId="0700BC31" w14:textId="77777777" w:rsidR="00281899" w:rsidRDefault="00281899" w:rsidP="00281899">
            <w:pPr>
              <w:rPr>
                <w:sz w:val="36"/>
                <w:szCs w:val="36"/>
              </w:rPr>
            </w:pPr>
          </w:p>
          <w:p w14:paraId="42406510" w14:textId="77777777" w:rsidR="00281899" w:rsidRDefault="00281899" w:rsidP="00281899">
            <w:pPr>
              <w:rPr>
                <w:sz w:val="36"/>
                <w:szCs w:val="36"/>
              </w:rPr>
            </w:pPr>
          </w:p>
          <w:p w14:paraId="3B71F8AB" w14:textId="77777777" w:rsidR="00281899" w:rsidRDefault="00281899" w:rsidP="00281899">
            <w:pPr>
              <w:rPr>
                <w:sz w:val="36"/>
                <w:szCs w:val="36"/>
              </w:rPr>
            </w:pPr>
          </w:p>
          <w:p w14:paraId="1E5D9A81" w14:textId="77777777" w:rsidR="00281899" w:rsidRDefault="00281899" w:rsidP="00281899">
            <w:pPr>
              <w:rPr>
                <w:sz w:val="36"/>
                <w:szCs w:val="36"/>
              </w:rPr>
            </w:pPr>
          </w:p>
          <w:p w14:paraId="07FD0D4D" w14:textId="77777777" w:rsidR="00281899" w:rsidRPr="00766783" w:rsidRDefault="00281899" w:rsidP="00281899">
            <w:pPr>
              <w:rPr>
                <w:sz w:val="36"/>
                <w:szCs w:val="36"/>
              </w:rPr>
            </w:pPr>
          </w:p>
        </w:tc>
      </w:tr>
      <w:tr w:rsidR="00281899" w:rsidRPr="00766783" w14:paraId="4DD25A99" w14:textId="77777777" w:rsidTr="00281899">
        <w:trPr>
          <w:trHeight w:hRule="exact" w:val="10"/>
          <w:tblHeader/>
        </w:trPr>
        <w:tc>
          <w:tcPr>
            <w:tcW w:w="10998" w:type="dxa"/>
            <w:gridSpan w:val="2"/>
          </w:tcPr>
          <w:p w14:paraId="55C6FC85" w14:textId="77777777" w:rsidR="00281899" w:rsidRPr="00766783" w:rsidRDefault="00281899" w:rsidP="00281899">
            <w:pPr>
              <w:rPr>
                <w:sz w:val="36"/>
                <w:szCs w:val="36"/>
              </w:rPr>
            </w:pPr>
            <w:r>
              <w:rPr>
                <w:sz w:val="36"/>
                <w:szCs w:val="36"/>
              </w:rPr>
              <w:t>After the discussion, answer questions, define problem vocabulary, and make a short summary.</w:t>
            </w:r>
          </w:p>
        </w:tc>
      </w:tr>
    </w:tbl>
    <w:p w14:paraId="16A2A439" w14:textId="77777777" w:rsidR="00D97EB0" w:rsidRDefault="00D97EB0"/>
    <w:p w14:paraId="7882CE49" w14:textId="632E3F64" w:rsidR="00D97EB0" w:rsidRDefault="0066024E" w:rsidP="0066024E">
      <w:pPr>
        <w:jc w:val="center"/>
      </w:pPr>
      <w:r w:rsidRPr="0066024E">
        <w:rPr>
          <w:sz w:val="28"/>
          <w:szCs w:val="28"/>
        </w:rPr>
        <w:t>Rubric</w:t>
      </w:r>
      <w:r w:rsidR="005207AF">
        <w:t xml:space="preserve"> (need 3</w:t>
      </w:r>
      <w:r w:rsidR="001F2100">
        <w:t>/student</w:t>
      </w:r>
      <w:r>
        <w:t>)</w:t>
      </w:r>
    </w:p>
    <w:tbl>
      <w:tblPr>
        <w:tblStyle w:val="TableGrid"/>
        <w:tblW w:w="11236" w:type="dxa"/>
        <w:jc w:val="center"/>
        <w:tblCellMar>
          <w:left w:w="115" w:type="dxa"/>
          <w:right w:w="115" w:type="dxa"/>
        </w:tblCellMar>
        <w:tblLook w:val="04A0" w:firstRow="1" w:lastRow="0" w:firstColumn="1" w:lastColumn="0" w:noHBand="0" w:noVBand="1"/>
      </w:tblPr>
      <w:tblGrid>
        <w:gridCol w:w="1605"/>
        <w:gridCol w:w="1605"/>
        <w:gridCol w:w="1605"/>
        <w:gridCol w:w="1605"/>
        <w:gridCol w:w="1605"/>
        <w:gridCol w:w="1605"/>
        <w:gridCol w:w="1606"/>
      </w:tblGrid>
      <w:tr w:rsidR="00281899" w14:paraId="37505A91" w14:textId="77777777" w:rsidTr="001F1EAF">
        <w:trPr>
          <w:trHeight w:val="440"/>
          <w:jc w:val="center"/>
        </w:trPr>
        <w:tc>
          <w:tcPr>
            <w:tcW w:w="1605" w:type="dxa"/>
          </w:tcPr>
          <w:p w14:paraId="0254761D" w14:textId="77777777" w:rsidR="00281899" w:rsidRDefault="00281899" w:rsidP="00281899"/>
        </w:tc>
        <w:tc>
          <w:tcPr>
            <w:tcW w:w="1605" w:type="dxa"/>
          </w:tcPr>
          <w:p w14:paraId="7D43DF84" w14:textId="77777777" w:rsidR="00281899" w:rsidRDefault="00281899" w:rsidP="00281899">
            <w:pPr>
              <w:jc w:val="center"/>
            </w:pPr>
            <w:r>
              <w:t>0</w:t>
            </w:r>
          </w:p>
        </w:tc>
        <w:tc>
          <w:tcPr>
            <w:tcW w:w="1605" w:type="dxa"/>
          </w:tcPr>
          <w:p w14:paraId="2FE2D8DF" w14:textId="77777777" w:rsidR="00281899" w:rsidRDefault="00281899" w:rsidP="00281899">
            <w:pPr>
              <w:jc w:val="center"/>
            </w:pPr>
            <w:r>
              <w:t>1</w:t>
            </w:r>
          </w:p>
        </w:tc>
        <w:tc>
          <w:tcPr>
            <w:tcW w:w="1605" w:type="dxa"/>
          </w:tcPr>
          <w:p w14:paraId="2CA6AE9E" w14:textId="77777777" w:rsidR="00281899" w:rsidRDefault="00281899" w:rsidP="00281899">
            <w:pPr>
              <w:jc w:val="center"/>
            </w:pPr>
            <w:r>
              <w:t>2</w:t>
            </w:r>
          </w:p>
        </w:tc>
        <w:tc>
          <w:tcPr>
            <w:tcW w:w="1605" w:type="dxa"/>
          </w:tcPr>
          <w:p w14:paraId="1185A171" w14:textId="77777777" w:rsidR="00281899" w:rsidRDefault="00281899" w:rsidP="00281899">
            <w:pPr>
              <w:jc w:val="center"/>
            </w:pPr>
            <w:r>
              <w:t>3</w:t>
            </w:r>
          </w:p>
        </w:tc>
        <w:tc>
          <w:tcPr>
            <w:tcW w:w="1605" w:type="dxa"/>
          </w:tcPr>
          <w:p w14:paraId="4E8F2ED0" w14:textId="77777777" w:rsidR="00281899" w:rsidRDefault="00281899" w:rsidP="00281899">
            <w:pPr>
              <w:jc w:val="center"/>
            </w:pPr>
            <w:r>
              <w:t>4</w:t>
            </w:r>
          </w:p>
        </w:tc>
        <w:tc>
          <w:tcPr>
            <w:tcW w:w="1606" w:type="dxa"/>
          </w:tcPr>
          <w:p w14:paraId="6603B555" w14:textId="77777777" w:rsidR="00281899" w:rsidRDefault="00281899" w:rsidP="00281899">
            <w:pPr>
              <w:jc w:val="center"/>
            </w:pPr>
            <w:r>
              <w:t>Your points</w:t>
            </w:r>
          </w:p>
        </w:tc>
      </w:tr>
      <w:tr w:rsidR="00281899" w14:paraId="7398FA32" w14:textId="77777777" w:rsidTr="001F1EAF">
        <w:trPr>
          <w:trHeight w:val="746"/>
          <w:jc w:val="center"/>
        </w:trPr>
        <w:tc>
          <w:tcPr>
            <w:tcW w:w="1605" w:type="dxa"/>
          </w:tcPr>
          <w:p w14:paraId="20AF3A9A" w14:textId="77777777" w:rsidR="00281899" w:rsidRDefault="00281899" w:rsidP="00281899">
            <w:r>
              <w:t>Introduction</w:t>
            </w:r>
          </w:p>
        </w:tc>
        <w:tc>
          <w:tcPr>
            <w:tcW w:w="1605" w:type="dxa"/>
          </w:tcPr>
          <w:p w14:paraId="7D67FC2F" w14:textId="77777777" w:rsidR="00281899" w:rsidRDefault="00281899" w:rsidP="001F1EAF">
            <w:pPr>
              <w:jc w:val="center"/>
            </w:pPr>
            <w:r>
              <w:t>Not present</w:t>
            </w:r>
          </w:p>
        </w:tc>
        <w:tc>
          <w:tcPr>
            <w:tcW w:w="1605" w:type="dxa"/>
          </w:tcPr>
          <w:p w14:paraId="194299E7" w14:textId="77777777" w:rsidR="00281899" w:rsidRPr="00075D1D" w:rsidRDefault="00281899" w:rsidP="001F1EAF">
            <w:pPr>
              <w:jc w:val="center"/>
              <w:rPr>
                <w:sz w:val="22"/>
                <w:szCs w:val="22"/>
              </w:rPr>
            </w:pPr>
          </w:p>
        </w:tc>
        <w:tc>
          <w:tcPr>
            <w:tcW w:w="1605" w:type="dxa"/>
          </w:tcPr>
          <w:p w14:paraId="2B16EC17" w14:textId="77777777" w:rsidR="00281899" w:rsidRDefault="00281899" w:rsidP="001F1EAF">
            <w:pPr>
              <w:jc w:val="center"/>
            </w:pPr>
            <w:r>
              <w:t>Incomplete introduction</w:t>
            </w:r>
          </w:p>
        </w:tc>
        <w:tc>
          <w:tcPr>
            <w:tcW w:w="1605" w:type="dxa"/>
          </w:tcPr>
          <w:p w14:paraId="296BF889" w14:textId="77777777" w:rsidR="00281899" w:rsidRDefault="00281899" w:rsidP="001F1EAF">
            <w:pPr>
              <w:jc w:val="center"/>
            </w:pPr>
          </w:p>
        </w:tc>
        <w:tc>
          <w:tcPr>
            <w:tcW w:w="1605" w:type="dxa"/>
          </w:tcPr>
          <w:p w14:paraId="2E2A72DE" w14:textId="77777777" w:rsidR="00281899" w:rsidRDefault="00281899" w:rsidP="001F1EAF">
            <w:pPr>
              <w:jc w:val="center"/>
            </w:pPr>
            <w:r>
              <w:t>Complete introduction</w:t>
            </w:r>
          </w:p>
        </w:tc>
        <w:tc>
          <w:tcPr>
            <w:tcW w:w="1606" w:type="dxa"/>
          </w:tcPr>
          <w:p w14:paraId="2D8572FC" w14:textId="77777777" w:rsidR="00281899" w:rsidRDefault="00281899" w:rsidP="00281899"/>
        </w:tc>
      </w:tr>
      <w:tr w:rsidR="00281899" w14:paraId="0A815F2E" w14:textId="77777777" w:rsidTr="001F1EAF">
        <w:trPr>
          <w:trHeight w:val="1125"/>
          <w:jc w:val="center"/>
        </w:trPr>
        <w:tc>
          <w:tcPr>
            <w:tcW w:w="1605" w:type="dxa"/>
          </w:tcPr>
          <w:p w14:paraId="4EC34966" w14:textId="77777777" w:rsidR="00281899" w:rsidRDefault="00281899" w:rsidP="00281899">
            <w:r>
              <w:t>Reduce</w:t>
            </w:r>
          </w:p>
          <w:p w14:paraId="34E3A400" w14:textId="77777777" w:rsidR="00281899" w:rsidRDefault="00281899" w:rsidP="00281899"/>
        </w:tc>
        <w:tc>
          <w:tcPr>
            <w:tcW w:w="1605" w:type="dxa"/>
          </w:tcPr>
          <w:p w14:paraId="1C175497" w14:textId="77777777" w:rsidR="00281899" w:rsidRDefault="00281899" w:rsidP="001F1EAF">
            <w:pPr>
              <w:jc w:val="center"/>
            </w:pPr>
            <w:r>
              <w:t>Not present</w:t>
            </w:r>
          </w:p>
        </w:tc>
        <w:tc>
          <w:tcPr>
            <w:tcW w:w="1605" w:type="dxa"/>
          </w:tcPr>
          <w:p w14:paraId="4614EE5C" w14:textId="77777777" w:rsidR="00281899" w:rsidRPr="00075D1D" w:rsidRDefault="00281899" w:rsidP="001F1EAF">
            <w:pPr>
              <w:jc w:val="center"/>
              <w:rPr>
                <w:sz w:val="22"/>
                <w:szCs w:val="22"/>
              </w:rPr>
            </w:pPr>
            <w:r w:rsidRPr="00075D1D">
              <w:rPr>
                <w:sz w:val="22"/>
                <w:szCs w:val="22"/>
              </w:rPr>
              <w:t>Defined</w:t>
            </w:r>
          </w:p>
          <w:p w14:paraId="2C092088" w14:textId="02CFB572" w:rsidR="00281899" w:rsidRPr="00075D1D" w:rsidRDefault="00281899" w:rsidP="001F1EAF">
            <w:pPr>
              <w:jc w:val="center"/>
              <w:rPr>
                <w:sz w:val="22"/>
                <w:szCs w:val="22"/>
              </w:rPr>
            </w:pPr>
            <w:r w:rsidRPr="00075D1D">
              <w:rPr>
                <w:sz w:val="22"/>
                <w:szCs w:val="22"/>
              </w:rPr>
              <w:t>Or explained</w:t>
            </w:r>
          </w:p>
          <w:p w14:paraId="7531C477" w14:textId="77777777" w:rsidR="00281899" w:rsidRPr="00075D1D" w:rsidRDefault="00281899" w:rsidP="001F1EAF">
            <w:pPr>
              <w:jc w:val="center"/>
              <w:rPr>
                <w:sz w:val="22"/>
                <w:szCs w:val="22"/>
              </w:rPr>
            </w:pPr>
            <w:r w:rsidRPr="00075D1D">
              <w:rPr>
                <w:sz w:val="22"/>
                <w:szCs w:val="22"/>
              </w:rPr>
              <w:t>Or examples</w:t>
            </w:r>
          </w:p>
        </w:tc>
        <w:tc>
          <w:tcPr>
            <w:tcW w:w="1605" w:type="dxa"/>
          </w:tcPr>
          <w:p w14:paraId="114AF8E0" w14:textId="77777777" w:rsidR="00281899" w:rsidRDefault="00281899" w:rsidP="001F1EAF">
            <w:pPr>
              <w:jc w:val="center"/>
            </w:pPr>
            <w:r>
              <w:t>Two of the elements</w:t>
            </w:r>
          </w:p>
        </w:tc>
        <w:tc>
          <w:tcPr>
            <w:tcW w:w="1605" w:type="dxa"/>
          </w:tcPr>
          <w:p w14:paraId="043A75BB" w14:textId="77777777" w:rsidR="00281899" w:rsidRDefault="00281899" w:rsidP="001F1EAF">
            <w:pPr>
              <w:jc w:val="center"/>
            </w:pPr>
            <w:r>
              <w:t>All 3 elements</w:t>
            </w:r>
          </w:p>
        </w:tc>
        <w:tc>
          <w:tcPr>
            <w:tcW w:w="1605" w:type="dxa"/>
          </w:tcPr>
          <w:p w14:paraId="51C33DEE" w14:textId="77777777" w:rsidR="00281899" w:rsidRDefault="00281899" w:rsidP="001F1EAF">
            <w:pPr>
              <w:jc w:val="center"/>
            </w:pPr>
            <w:r>
              <w:t>All 3 elements well presented</w:t>
            </w:r>
          </w:p>
        </w:tc>
        <w:tc>
          <w:tcPr>
            <w:tcW w:w="1606" w:type="dxa"/>
          </w:tcPr>
          <w:p w14:paraId="4A2BB9BD" w14:textId="77777777" w:rsidR="00281899" w:rsidRDefault="00281899" w:rsidP="00281899"/>
        </w:tc>
      </w:tr>
      <w:tr w:rsidR="00281899" w14:paraId="77AA9514" w14:textId="77777777" w:rsidTr="001F1EAF">
        <w:trPr>
          <w:trHeight w:val="1126"/>
          <w:jc w:val="center"/>
        </w:trPr>
        <w:tc>
          <w:tcPr>
            <w:tcW w:w="1605" w:type="dxa"/>
          </w:tcPr>
          <w:p w14:paraId="202D212F" w14:textId="77777777" w:rsidR="00281899" w:rsidRDefault="00281899" w:rsidP="00281899">
            <w:r>
              <w:t>Reuse</w:t>
            </w:r>
          </w:p>
        </w:tc>
        <w:tc>
          <w:tcPr>
            <w:tcW w:w="1605" w:type="dxa"/>
          </w:tcPr>
          <w:p w14:paraId="7E5EC7C3" w14:textId="77777777" w:rsidR="00281899" w:rsidRDefault="00281899" w:rsidP="001F1EAF">
            <w:pPr>
              <w:jc w:val="center"/>
            </w:pPr>
            <w:r>
              <w:t>Not present</w:t>
            </w:r>
          </w:p>
        </w:tc>
        <w:tc>
          <w:tcPr>
            <w:tcW w:w="1605" w:type="dxa"/>
          </w:tcPr>
          <w:p w14:paraId="15226CD1" w14:textId="77777777" w:rsidR="00281899" w:rsidRPr="00075D1D" w:rsidRDefault="00281899" w:rsidP="001F1EAF">
            <w:pPr>
              <w:jc w:val="center"/>
              <w:rPr>
                <w:sz w:val="22"/>
                <w:szCs w:val="22"/>
              </w:rPr>
            </w:pPr>
            <w:r w:rsidRPr="00075D1D">
              <w:rPr>
                <w:sz w:val="22"/>
                <w:szCs w:val="22"/>
              </w:rPr>
              <w:t>Defined</w:t>
            </w:r>
          </w:p>
          <w:p w14:paraId="64B553D5" w14:textId="7C8E86A0" w:rsidR="00281899" w:rsidRPr="00075D1D" w:rsidRDefault="00281899" w:rsidP="001F1EAF">
            <w:pPr>
              <w:jc w:val="center"/>
              <w:rPr>
                <w:sz w:val="22"/>
                <w:szCs w:val="22"/>
              </w:rPr>
            </w:pPr>
            <w:r w:rsidRPr="00075D1D">
              <w:rPr>
                <w:sz w:val="22"/>
                <w:szCs w:val="22"/>
              </w:rPr>
              <w:t>Or explained</w:t>
            </w:r>
          </w:p>
          <w:p w14:paraId="1B5DFE47" w14:textId="77777777" w:rsidR="00281899" w:rsidRPr="00075D1D" w:rsidRDefault="00281899" w:rsidP="001F1EAF">
            <w:pPr>
              <w:jc w:val="center"/>
              <w:rPr>
                <w:sz w:val="22"/>
                <w:szCs w:val="22"/>
              </w:rPr>
            </w:pPr>
            <w:r w:rsidRPr="00075D1D">
              <w:rPr>
                <w:sz w:val="22"/>
                <w:szCs w:val="22"/>
              </w:rPr>
              <w:t>Or examples</w:t>
            </w:r>
          </w:p>
        </w:tc>
        <w:tc>
          <w:tcPr>
            <w:tcW w:w="1605" w:type="dxa"/>
          </w:tcPr>
          <w:p w14:paraId="7FF0B2D8" w14:textId="77777777" w:rsidR="00281899" w:rsidRDefault="00281899" w:rsidP="001F1EAF">
            <w:pPr>
              <w:jc w:val="center"/>
            </w:pPr>
            <w:r>
              <w:t>Two of the elements</w:t>
            </w:r>
          </w:p>
        </w:tc>
        <w:tc>
          <w:tcPr>
            <w:tcW w:w="1605" w:type="dxa"/>
          </w:tcPr>
          <w:p w14:paraId="500A0C7E" w14:textId="77777777" w:rsidR="00281899" w:rsidRDefault="00281899" w:rsidP="001F1EAF">
            <w:pPr>
              <w:jc w:val="center"/>
            </w:pPr>
            <w:r>
              <w:t>All 3 elements</w:t>
            </w:r>
          </w:p>
        </w:tc>
        <w:tc>
          <w:tcPr>
            <w:tcW w:w="1605" w:type="dxa"/>
          </w:tcPr>
          <w:p w14:paraId="2C8E19B6" w14:textId="77777777" w:rsidR="00281899" w:rsidRDefault="00281899" w:rsidP="001F1EAF">
            <w:pPr>
              <w:jc w:val="center"/>
            </w:pPr>
            <w:r>
              <w:t>All 3 elements well presented</w:t>
            </w:r>
          </w:p>
        </w:tc>
        <w:tc>
          <w:tcPr>
            <w:tcW w:w="1606" w:type="dxa"/>
          </w:tcPr>
          <w:p w14:paraId="627D3016" w14:textId="77777777" w:rsidR="00281899" w:rsidRDefault="00281899" w:rsidP="00281899"/>
        </w:tc>
      </w:tr>
      <w:tr w:rsidR="00281899" w14:paraId="0F4A7424" w14:textId="77777777" w:rsidTr="001F1EAF">
        <w:trPr>
          <w:trHeight w:val="1125"/>
          <w:jc w:val="center"/>
        </w:trPr>
        <w:tc>
          <w:tcPr>
            <w:tcW w:w="1605" w:type="dxa"/>
          </w:tcPr>
          <w:p w14:paraId="66261F58" w14:textId="77777777" w:rsidR="00281899" w:rsidRDefault="00281899" w:rsidP="00281899">
            <w:r>
              <w:t>Recycle</w:t>
            </w:r>
          </w:p>
        </w:tc>
        <w:tc>
          <w:tcPr>
            <w:tcW w:w="1605" w:type="dxa"/>
          </w:tcPr>
          <w:p w14:paraId="5F8D4F34" w14:textId="77777777" w:rsidR="00281899" w:rsidRDefault="00281899" w:rsidP="001F1EAF">
            <w:pPr>
              <w:jc w:val="center"/>
            </w:pPr>
            <w:r>
              <w:t>Not present</w:t>
            </w:r>
          </w:p>
        </w:tc>
        <w:tc>
          <w:tcPr>
            <w:tcW w:w="1605" w:type="dxa"/>
          </w:tcPr>
          <w:p w14:paraId="4B246EBB" w14:textId="77777777" w:rsidR="00281899" w:rsidRPr="00075D1D" w:rsidRDefault="00281899" w:rsidP="001F1EAF">
            <w:pPr>
              <w:jc w:val="center"/>
              <w:rPr>
                <w:sz w:val="22"/>
                <w:szCs w:val="22"/>
              </w:rPr>
            </w:pPr>
            <w:r w:rsidRPr="00075D1D">
              <w:rPr>
                <w:sz w:val="22"/>
                <w:szCs w:val="22"/>
              </w:rPr>
              <w:t>Defined</w:t>
            </w:r>
          </w:p>
          <w:p w14:paraId="4FB8EAE7" w14:textId="21560870" w:rsidR="00281899" w:rsidRPr="00075D1D" w:rsidRDefault="00281899" w:rsidP="001F1EAF">
            <w:pPr>
              <w:jc w:val="center"/>
              <w:rPr>
                <w:sz w:val="22"/>
                <w:szCs w:val="22"/>
              </w:rPr>
            </w:pPr>
            <w:r w:rsidRPr="00075D1D">
              <w:rPr>
                <w:sz w:val="22"/>
                <w:szCs w:val="22"/>
              </w:rPr>
              <w:t>Or explained</w:t>
            </w:r>
          </w:p>
          <w:p w14:paraId="04187A23" w14:textId="77777777" w:rsidR="00281899" w:rsidRPr="00075D1D" w:rsidRDefault="00281899" w:rsidP="001F1EAF">
            <w:pPr>
              <w:jc w:val="center"/>
              <w:rPr>
                <w:sz w:val="22"/>
                <w:szCs w:val="22"/>
              </w:rPr>
            </w:pPr>
            <w:r w:rsidRPr="00075D1D">
              <w:rPr>
                <w:sz w:val="22"/>
                <w:szCs w:val="22"/>
              </w:rPr>
              <w:t>Or examples</w:t>
            </w:r>
          </w:p>
        </w:tc>
        <w:tc>
          <w:tcPr>
            <w:tcW w:w="1605" w:type="dxa"/>
          </w:tcPr>
          <w:p w14:paraId="3A123881" w14:textId="77777777" w:rsidR="00281899" w:rsidRDefault="00281899" w:rsidP="001F1EAF">
            <w:pPr>
              <w:jc w:val="center"/>
            </w:pPr>
            <w:r>
              <w:t>Two of the elements</w:t>
            </w:r>
          </w:p>
        </w:tc>
        <w:tc>
          <w:tcPr>
            <w:tcW w:w="1605" w:type="dxa"/>
          </w:tcPr>
          <w:p w14:paraId="680E71A5" w14:textId="77777777" w:rsidR="00281899" w:rsidRDefault="00281899" w:rsidP="001F1EAF">
            <w:pPr>
              <w:jc w:val="center"/>
            </w:pPr>
            <w:r>
              <w:t>All 3 elements</w:t>
            </w:r>
          </w:p>
        </w:tc>
        <w:tc>
          <w:tcPr>
            <w:tcW w:w="1605" w:type="dxa"/>
          </w:tcPr>
          <w:p w14:paraId="0D2ABD68" w14:textId="77777777" w:rsidR="00281899" w:rsidRDefault="00281899" w:rsidP="001F1EAF">
            <w:pPr>
              <w:jc w:val="center"/>
            </w:pPr>
            <w:r>
              <w:t>All 3 elements well presented</w:t>
            </w:r>
          </w:p>
        </w:tc>
        <w:tc>
          <w:tcPr>
            <w:tcW w:w="1606" w:type="dxa"/>
          </w:tcPr>
          <w:p w14:paraId="3BB0F8ED" w14:textId="77777777" w:rsidR="00281899" w:rsidRDefault="00281899" w:rsidP="00281899"/>
        </w:tc>
      </w:tr>
      <w:tr w:rsidR="00281899" w14:paraId="45565F84" w14:textId="77777777" w:rsidTr="001F1EAF">
        <w:trPr>
          <w:trHeight w:val="989"/>
          <w:jc w:val="center"/>
        </w:trPr>
        <w:tc>
          <w:tcPr>
            <w:tcW w:w="1605" w:type="dxa"/>
          </w:tcPr>
          <w:p w14:paraId="36564CF7" w14:textId="77777777" w:rsidR="00281899" w:rsidRDefault="00281899" w:rsidP="00281899">
            <w:r>
              <w:t xml:space="preserve">Standard English </w:t>
            </w:r>
          </w:p>
          <w:p w14:paraId="27D368F0" w14:textId="77777777" w:rsidR="00281899" w:rsidRDefault="00281899" w:rsidP="00281899">
            <w:r>
              <w:t>Components</w:t>
            </w:r>
          </w:p>
        </w:tc>
        <w:tc>
          <w:tcPr>
            <w:tcW w:w="1605" w:type="dxa"/>
          </w:tcPr>
          <w:p w14:paraId="746D846B" w14:textId="77777777" w:rsidR="00281899" w:rsidRDefault="00281899" w:rsidP="001F1EAF">
            <w:pPr>
              <w:jc w:val="center"/>
            </w:pPr>
            <w:r>
              <w:t>8+</w:t>
            </w:r>
          </w:p>
          <w:p w14:paraId="287DF6C8" w14:textId="77777777" w:rsidR="00281899" w:rsidRDefault="00281899" w:rsidP="001F1EAF">
            <w:pPr>
              <w:jc w:val="center"/>
            </w:pPr>
            <w:r>
              <w:t>Errors</w:t>
            </w:r>
          </w:p>
          <w:p w14:paraId="03711E84" w14:textId="77777777" w:rsidR="00281899" w:rsidRDefault="00281899" w:rsidP="001F1EAF">
            <w:pPr>
              <w:jc w:val="center"/>
            </w:pPr>
          </w:p>
        </w:tc>
        <w:tc>
          <w:tcPr>
            <w:tcW w:w="1605" w:type="dxa"/>
          </w:tcPr>
          <w:p w14:paraId="25AC68D9" w14:textId="77777777" w:rsidR="00281899" w:rsidRDefault="00281899" w:rsidP="001F1EAF">
            <w:pPr>
              <w:jc w:val="center"/>
            </w:pPr>
            <w:r>
              <w:t>6-7</w:t>
            </w:r>
          </w:p>
          <w:p w14:paraId="623F1DD4" w14:textId="77777777" w:rsidR="00281899" w:rsidRDefault="00281899" w:rsidP="001F1EAF">
            <w:pPr>
              <w:jc w:val="center"/>
            </w:pPr>
            <w:r>
              <w:t>Errors</w:t>
            </w:r>
          </w:p>
        </w:tc>
        <w:tc>
          <w:tcPr>
            <w:tcW w:w="1605" w:type="dxa"/>
          </w:tcPr>
          <w:p w14:paraId="2A68356B" w14:textId="77777777" w:rsidR="00281899" w:rsidRDefault="00281899" w:rsidP="001F1EAF">
            <w:pPr>
              <w:jc w:val="center"/>
            </w:pPr>
            <w:r>
              <w:t>4-5</w:t>
            </w:r>
          </w:p>
          <w:p w14:paraId="7AD616D2" w14:textId="77777777" w:rsidR="00281899" w:rsidRDefault="00281899" w:rsidP="001F1EAF">
            <w:pPr>
              <w:jc w:val="center"/>
            </w:pPr>
            <w:r>
              <w:t>Errors</w:t>
            </w:r>
          </w:p>
        </w:tc>
        <w:tc>
          <w:tcPr>
            <w:tcW w:w="1605" w:type="dxa"/>
          </w:tcPr>
          <w:p w14:paraId="0236650A" w14:textId="77777777" w:rsidR="00281899" w:rsidRDefault="00281899" w:rsidP="001F1EAF">
            <w:pPr>
              <w:jc w:val="center"/>
            </w:pPr>
            <w:r>
              <w:t>2-3</w:t>
            </w:r>
          </w:p>
          <w:p w14:paraId="7BCECFBA" w14:textId="77777777" w:rsidR="00281899" w:rsidRDefault="00281899" w:rsidP="001F1EAF">
            <w:pPr>
              <w:jc w:val="center"/>
            </w:pPr>
            <w:r>
              <w:t>Errors</w:t>
            </w:r>
          </w:p>
        </w:tc>
        <w:tc>
          <w:tcPr>
            <w:tcW w:w="1605" w:type="dxa"/>
          </w:tcPr>
          <w:p w14:paraId="4803FB06" w14:textId="77777777" w:rsidR="00281899" w:rsidRDefault="00281899" w:rsidP="001F1EAF">
            <w:pPr>
              <w:jc w:val="center"/>
            </w:pPr>
            <w:r>
              <w:t>0-1</w:t>
            </w:r>
          </w:p>
          <w:p w14:paraId="5BC1E7AD" w14:textId="77777777" w:rsidR="00281899" w:rsidRDefault="00281899" w:rsidP="001F1EAF">
            <w:pPr>
              <w:jc w:val="center"/>
            </w:pPr>
            <w:r>
              <w:t>Errors</w:t>
            </w:r>
          </w:p>
        </w:tc>
        <w:tc>
          <w:tcPr>
            <w:tcW w:w="1606" w:type="dxa"/>
          </w:tcPr>
          <w:p w14:paraId="38E1B12A" w14:textId="77777777" w:rsidR="00281899" w:rsidRDefault="00281899" w:rsidP="00281899"/>
        </w:tc>
      </w:tr>
      <w:tr w:rsidR="00281899" w14:paraId="1160004A" w14:textId="77777777" w:rsidTr="001F1EAF">
        <w:trPr>
          <w:trHeight w:val="1125"/>
          <w:jc w:val="center"/>
        </w:trPr>
        <w:tc>
          <w:tcPr>
            <w:tcW w:w="1605" w:type="dxa"/>
          </w:tcPr>
          <w:p w14:paraId="1D9B1AD4" w14:textId="77777777" w:rsidR="00281899" w:rsidRDefault="00281899" w:rsidP="00281899">
            <w:r>
              <w:t>Organization</w:t>
            </w:r>
          </w:p>
        </w:tc>
        <w:tc>
          <w:tcPr>
            <w:tcW w:w="1605" w:type="dxa"/>
          </w:tcPr>
          <w:p w14:paraId="6261029E" w14:textId="77777777" w:rsidR="00281899" w:rsidRDefault="00281899" w:rsidP="001F1EAF">
            <w:pPr>
              <w:jc w:val="center"/>
            </w:pPr>
            <w:r>
              <w:t>No organization</w:t>
            </w:r>
          </w:p>
        </w:tc>
        <w:tc>
          <w:tcPr>
            <w:tcW w:w="1605" w:type="dxa"/>
          </w:tcPr>
          <w:p w14:paraId="3EAE4BCE" w14:textId="77777777" w:rsidR="00281899" w:rsidRDefault="00281899" w:rsidP="001F1EAF">
            <w:pPr>
              <w:jc w:val="center"/>
            </w:pPr>
          </w:p>
        </w:tc>
        <w:tc>
          <w:tcPr>
            <w:tcW w:w="1605" w:type="dxa"/>
          </w:tcPr>
          <w:p w14:paraId="3F9EE099" w14:textId="77777777" w:rsidR="00281899" w:rsidRDefault="00281899" w:rsidP="001F1EAF">
            <w:pPr>
              <w:jc w:val="center"/>
            </w:pPr>
            <w:r>
              <w:t>Partly organized</w:t>
            </w:r>
          </w:p>
        </w:tc>
        <w:tc>
          <w:tcPr>
            <w:tcW w:w="1605" w:type="dxa"/>
          </w:tcPr>
          <w:p w14:paraId="4D1B215A" w14:textId="77777777" w:rsidR="00281899" w:rsidRDefault="00281899" w:rsidP="001F1EAF">
            <w:pPr>
              <w:jc w:val="center"/>
            </w:pPr>
          </w:p>
        </w:tc>
        <w:tc>
          <w:tcPr>
            <w:tcW w:w="1605" w:type="dxa"/>
          </w:tcPr>
          <w:p w14:paraId="24DB5662" w14:textId="77777777" w:rsidR="00281899" w:rsidRDefault="00281899" w:rsidP="001F1EAF">
            <w:pPr>
              <w:jc w:val="center"/>
            </w:pPr>
            <w:r>
              <w:t>Well organized, easy to follow</w:t>
            </w:r>
          </w:p>
        </w:tc>
        <w:tc>
          <w:tcPr>
            <w:tcW w:w="1606" w:type="dxa"/>
          </w:tcPr>
          <w:p w14:paraId="0D8DBB88" w14:textId="77777777" w:rsidR="00281899" w:rsidRDefault="00281899" w:rsidP="00281899"/>
        </w:tc>
      </w:tr>
      <w:tr w:rsidR="00281899" w14:paraId="04DACF44" w14:textId="77777777" w:rsidTr="001F1EAF">
        <w:trPr>
          <w:trHeight w:val="665"/>
          <w:jc w:val="center"/>
        </w:trPr>
        <w:tc>
          <w:tcPr>
            <w:tcW w:w="1605" w:type="dxa"/>
          </w:tcPr>
          <w:p w14:paraId="2AF7CCFC" w14:textId="77777777" w:rsidR="00281899" w:rsidRDefault="00281899" w:rsidP="00281899">
            <w:r>
              <w:t>Citations</w:t>
            </w:r>
          </w:p>
        </w:tc>
        <w:tc>
          <w:tcPr>
            <w:tcW w:w="1605" w:type="dxa"/>
          </w:tcPr>
          <w:p w14:paraId="7F7F9890" w14:textId="77777777" w:rsidR="00281899" w:rsidRDefault="00281899" w:rsidP="001F1EAF">
            <w:pPr>
              <w:jc w:val="center"/>
            </w:pPr>
            <w:r>
              <w:t>None</w:t>
            </w:r>
          </w:p>
        </w:tc>
        <w:tc>
          <w:tcPr>
            <w:tcW w:w="1605" w:type="dxa"/>
          </w:tcPr>
          <w:p w14:paraId="5D0CD548" w14:textId="77777777" w:rsidR="00281899" w:rsidRDefault="00281899" w:rsidP="001F1EAF">
            <w:pPr>
              <w:jc w:val="center"/>
            </w:pPr>
            <w:r>
              <w:t>1</w:t>
            </w:r>
          </w:p>
        </w:tc>
        <w:tc>
          <w:tcPr>
            <w:tcW w:w="1605" w:type="dxa"/>
          </w:tcPr>
          <w:p w14:paraId="505F067E" w14:textId="77777777" w:rsidR="00281899" w:rsidRDefault="00281899" w:rsidP="001F1EAF">
            <w:pPr>
              <w:jc w:val="center"/>
            </w:pPr>
            <w:r>
              <w:t>2</w:t>
            </w:r>
          </w:p>
        </w:tc>
        <w:tc>
          <w:tcPr>
            <w:tcW w:w="1605" w:type="dxa"/>
          </w:tcPr>
          <w:p w14:paraId="6888F9B8" w14:textId="77777777" w:rsidR="00281899" w:rsidRDefault="00281899" w:rsidP="001F1EAF">
            <w:pPr>
              <w:jc w:val="center"/>
            </w:pPr>
            <w:r>
              <w:t>3</w:t>
            </w:r>
          </w:p>
        </w:tc>
        <w:tc>
          <w:tcPr>
            <w:tcW w:w="1605" w:type="dxa"/>
          </w:tcPr>
          <w:p w14:paraId="69E101E6" w14:textId="77777777" w:rsidR="00281899" w:rsidRDefault="00281899" w:rsidP="001F1EAF">
            <w:pPr>
              <w:jc w:val="center"/>
            </w:pPr>
            <w:r>
              <w:t>4</w:t>
            </w:r>
          </w:p>
        </w:tc>
        <w:tc>
          <w:tcPr>
            <w:tcW w:w="1606" w:type="dxa"/>
          </w:tcPr>
          <w:p w14:paraId="7812D0A2" w14:textId="77777777" w:rsidR="00281899" w:rsidRDefault="00281899" w:rsidP="00281899"/>
        </w:tc>
      </w:tr>
      <w:tr w:rsidR="00281899" w14:paraId="65049CC5" w14:textId="77777777" w:rsidTr="001F1EAF">
        <w:trPr>
          <w:trHeight w:val="971"/>
          <w:jc w:val="center"/>
        </w:trPr>
        <w:tc>
          <w:tcPr>
            <w:tcW w:w="1605" w:type="dxa"/>
          </w:tcPr>
          <w:p w14:paraId="594E1348" w14:textId="77777777" w:rsidR="00281899" w:rsidRDefault="00281899" w:rsidP="00281899">
            <w:r>
              <w:t>Citation Components</w:t>
            </w:r>
          </w:p>
        </w:tc>
        <w:tc>
          <w:tcPr>
            <w:tcW w:w="1605" w:type="dxa"/>
          </w:tcPr>
          <w:p w14:paraId="2346981C" w14:textId="77777777" w:rsidR="00281899" w:rsidRDefault="00281899" w:rsidP="001F1EAF">
            <w:pPr>
              <w:jc w:val="center"/>
            </w:pPr>
            <w:r>
              <w:t>8+</w:t>
            </w:r>
          </w:p>
          <w:p w14:paraId="664633AD" w14:textId="77777777" w:rsidR="00281899" w:rsidRDefault="00281899" w:rsidP="001F1EAF">
            <w:pPr>
              <w:jc w:val="center"/>
            </w:pPr>
            <w:r>
              <w:t>Errors</w:t>
            </w:r>
          </w:p>
          <w:p w14:paraId="2E3954F5" w14:textId="77777777" w:rsidR="00281899" w:rsidRDefault="00281899" w:rsidP="001F1EAF">
            <w:pPr>
              <w:jc w:val="center"/>
            </w:pPr>
          </w:p>
        </w:tc>
        <w:tc>
          <w:tcPr>
            <w:tcW w:w="1605" w:type="dxa"/>
          </w:tcPr>
          <w:p w14:paraId="687CFE10" w14:textId="77777777" w:rsidR="00281899" w:rsidRDefault="00281899" w:rsidP="001F1EAF">
            <w:pPr>
              <w:jc w:val="center"/>
            </w:pPr>
            <w:r>
              <w:t>6-7</w:t>
            </w:r>
          </w:p>
          <w:p w14:paraId="1E2B9B75" w14:textId="77777777" w:rsidR="00281899" w:rsidRDefault="00281899" w:rsidP="001F1EAF">
            <w:pPr>
              <w:jc w:val="center"/>
            </w:pPr>
            <w:r>
              <w:t>Errors</w:t>
            </w:r>
          </w:p>
        </w:tc>
        <w:tc>
          <w:tcPr>
            <w:tcW w:w="1605" w:type="dxa"/>
          </w:tcPr>
          <w:p w14:paraId="09F7A3B6" w14:textId="77777777" w:rsidR="00281899" w:rsidRDefault="00281899" w:rsidP="001F1EAF">
            <w:pPr>
              <w:jc w:val="center"/>
            </w:pPr>
            <w:r>
              <w:t>4-5</w:t>
            </w:r>
          </w:p>
          <w:p w14:paraId="7C50262D" w14:textId="77777777" w:rsidR="00281899" w:rsidRDefault="00281899" w:rsidP="001F1EAF">
            <w:pPr>
              <w:jc w:val="center"/>
            </w:pPr>
            <w:r>
              <w:t>Errors</w:t>
            </w:r>
          </w:p>
        </w:tc>
        <w:tc>
          <w:tcPr>
            <w:tcW w:w="1605" w:type="dxa"/>
          </w:tcPr>
          <w:p w14:paraId="29D57ADE" w14:textId="77777777" w:rsidR="00281899" w:rsidRDefault="00281899" w:rsidP="001F1EAF">
            <w:pPr>
              <w:jc w:val="center"/>
            </w:pPr>
            <w:r>
              <w:t>2-3</w:t>
            </w:r>
          </w:p>
          <w:p w14:paraId="7DD76D7D" w14:textId="77777777" w:rsidR="00281899" w:rsidRDefault="00281899" w:rsidP="001F1EAF">
            <w:pPr>
              <w:jc w:val="center"/>
            </w:pPr>
            <w:r>
              <w:t>Errors</w:t>
            </w:r>
          </w:p>
        </w:tc>
        <w:tc>
          <w:tcPr>
            <w:tcW w:w="1605" w:type="dxa"/>
          </w:tcPr>
          <w:p w14:paraId="4C904241" w14:textId="77777777" w:rsidR="00281899" w:rsidRDefault="00281899" w:rsidP="001F1EAF">
            <w:pPr>
              <w:jc w:val="center"/>
            </w:pPr>
            <w:r>
              <w:t>0-1</w:t>
            </w:r>
          </w:p>
          <w:p w14:paraId="554A9C8A" w14:textId="77777777" w:rsidR="00281899" w:rsidRDefault="00281899" w:rsidP="001F1EAF">
            <w:pPr>
              <w:jc w:val="center"/>
            </w:pPr>
            <w:r>
              <w:t>Errors</w:t>
            </w:r>
          </w:p>
        </w:tc>
        <w:tc>
          <w:tcPr>
            <w:tcW w:w="1606" w:type="dxa"/>
          </w:tcPr>
          <w:p w14:paraId="2A644DAD" w14:textId="77777777" w:rsidR="00281899" w:rsidRDefault="00281899" w:rsidP="00281899"/>
        </w:tc>
      </w:tr>
      <w:tr w:rsidR="00281899" w14:paraId="5B3FC73B" w14:textId="77777777" w:rsidTr="001F1EAF">
        <w:trPr>
          <w:trHeight w:val="1125"/>
          <w:jc w:val="center"/>
        </w:trPr>
        <w:tc>
          <w:tcPr>
            <w:tcW w:w="1605" w:type="dxa"/>
          </w:tcPr>
          <w:p w14:paraId="7CFF10DF" w14:textId="77777777" w:rsidR="00281899" w:rsidRDefault="00281899" w:rsidP="00281899">
            <w:r>
              <w:t>In own words</w:t>
            </w:r>
          </w:p>
        </w:tc>
        <w:tc>
          <w:tcPr>
            <w:tcW w:w="1605" w:type="dxa"/>
          </w:tcPr>
          <w:p w14:paraId="60373D03" w14:textId="77777777" w:rsidR="00281899" w:rsidRDefault="00281899" w:rsidP="001F1EAF">
            <w:pPr>
              <w:jc w:val="center"/>
            </w:pPr>
            <w:r>
              <w:t>Mostly copied directly from text</w:t>
            </w:r>
          </w:p>
        </w:tc>
        <w:tc>
          <w:tcPr>
            <w:tcW w:w="1605" w:type="dxa"/>
          </w:tcPr>
          <w:p w14:paraId="422C7BA0" w14:textId="77777777" w:rsidR="00281899" w:rsidRDefault="00281899" w:rsidP="001F1EAF">
            <w:pPr>
              <w:jc w:val="center"/>
            </w:pPr>
          </w:p>
        </w:tc>
        <w:tc>
          <w:tcPr>
            <w:tcW w:w="1605" w:type="dxa"/>
          </w:tcPr>
          <w:p w14:paraId="3F8F734E" w14:textId="77777777" w:rsidR="00281899" w:rsidRDefault="00281899" w:rsidP="001F1EAF">
            <w:pPr>
              <w:jc w:val="center"/>
            </w:pPr>
            <w:r>
              <w:t>Some copied</w:t>
            </w:r>
          </w:p>
        </w:tc>
        <w:tc>
          <w:tcPr>
            <w:tcW w:w="1605" w:type="dxa"/>
          </w:tcPr>
          <w:p w14:paraId="7D474A6E" w14:textId="77777777" w:rsidR="00281899" w:rsidRDefault="00281899" w:rsidP="001F1EAF">
            <w:pPr>
              <w:jc w:val="center"/>
            </w:pPr>
          </w:p>
        </w:tc>
        <w:tc>
          <w:tcPr>
            <w:tcW w:w="1605" w:type="dxa"/>
          </w:tcPr>
          <w:p w14:paraId="32FF48A9" w14:textId="77777777" w:rsidR="00281899" w:rsidRDefault="00281899" w:rsidP="001F1EAF">
            <w:pPr>
              <w:jc w:val="center"/>
            </w:pPr>
            <w:r>
              <w:t>In own words</w:t>
            </w:r>
          </w:p>
        </w:tc>
        <w:tc>
          <w:tcPr>
            <w:tcW w:w="1606" w:type="dxa"/>
          </w:tcPr>
          <w:p w14:paraId="0693480D" w14:textId="77777777" w:rsidR="00281899" w:rsidRDefault="00281899" w:rsidP="00281899"/>
        </w:tc>
      </w:tr>
      <w:tr w:rsidR="00281899" w14:paraId="754EE33C" w14:textId="77777777" w:rsidTr="001F1EAF">
        <w:trPr>
          <w:trHeight w:val="1205"/>
          <w:jc w:val="center"/>
        </w:trPr>
        <w:tc>
          <w:tcPr>
            <w:tcW w:w="1605" w:type="dxa"/>
          </w:tcPr>
          <w:p w14:paraId="38CAF83A" w14:textId="77777777" w:rsidR="00281899" w:rsidRDefault="00281899" w:rsidP="00281899">
            <w:r>
              <w:t>Essay</w:t>
            </w:r>
          </w:p>
        </w:tc>
        <w:tc>
          <w:tcPr>
            <w:tcW w:w="1605" w:type="dxa"/>
          </w:tcPr>
          <w:p w14:paraId="5DA1A215" w14:textId="77777777" w:rsidR="00281899" w:rsidRDefault="00281899" w:rsidP="001F1EAF">
            <w:pPr>
              <w:jc w:val="center"/>
            </w:pPr>
            <w:r>
              <w:t>1 complete paragraph</w:t>
            </w:r>
          </w:p>
          <w:p w14:paraId="1CD3F7BE" w14:textId="77777777" w:rsidR="00281899" w:rsidRDefault="00281899" w:rsidP="001F1EAF">
            <w:pPr>
              <w:jc w:val="center"/>
            </w:pPr>
            <w:r>
              <w:t>(5-7 sentences)</w:t>
            </w:r>
          </w:p>
        </w:tc>
        <w:tc>
          <w:tcPr>
            <w:tcW w:w="1605" w:type="dxa"/>
          </w:tcPr>
          <w:p w14:paraId="0AD3EE06" w14:textId="77777777" w:rsidR="00281899" w:rsidRDefault="00281899" w:rsidP="001F1EAF">
            <w:pPr>
              <w:jc w:val="center"/>
            </w:pPr>
            <w:r>
              <w:t>2 complete paragraphs</w:t>
            </w:r>
          </w:p>
        </w:tc>
        <w:tc>
          <w:tcPr>
            <w:tcW w:w="1605" w:type="dxa"/>
          </w:tcPr>
          <w:p w14:paraId="7F5EFFEB" w14:textId="77777777" w:rsidR="00281899" w:rsidRDefault="00281899" w:rsidP="001F1EAF">
            <w:pPr>
              <w:jc w:val="center"/>
            </w:pPr>
            <w:r>
              <w:t>3 complete paragraphs</w:t>
            </w:r>
          </w:p>
        </w:tc>
        <w:tc>
          <w:tcPr>
            <w:tcW w:w="1605" w:type="dxa"/>
          </w:tcPr>
          <w:p w14:paraId="7A8CCCDC" w14:textId="77777777" w:rsidR="00281899" w:rsidRDefault="00281899" w:rsidP="001F1EAF">
            <w:pPr>
              <w:jc w:val="center"/>
            </w:pPr>
            <w:r>
              <w:t>4 complete paragraphs</w:t>
            </w:r>
          </w:p>
        </w:tc>
        <w:tc>
          <w:tcPr>
            <w:tcW w:w="1605" w:type="dxa"/>
          </w:tcPr>
          <w:p w14:paraId="069C02BF" w14:textId="77777777" w:rsidR="00281899" w:rsidRDefault="00281899" w:rsidP="001F1EAF">
            <w:pPr>
              <w:jc w:val="center"/>
            </w:pPr>
            <w:r>
              <w:t>5 complete paragraphs</w:t>
            </w:r>
          </w:p>
        </w:tc>
        <w:tc>
          <w:tcPr>
            <w:tcW w:w="1606" w:type="dxa"/>
          </w:tcPr>
          <w:p w14:paraId="2A21FF61" w14:textId="77777777" w:rsidR="00281899" w:rsidRDefault="00281899" w:rsidP="00281899"/>
        </w:tc>
      </w:tr>
      <w:tr w:rsidR="001F1EAF" w14:paraId="52592BA6" w14:textId="77777777" w:rsidTr="001F1EAF">
        <w:trPr>
          <w:trHeight w:val="422"/>
          <w:jc w:val="center"/>
        </w:trPr>
        <w:tc>
          <w:tcPr>
            <w:tcW w:w="1605" w:type="dxa"/>
          </w:tcPr>
          <w:p w14:paraId="286711C2" w14:textId="1520F940" w:rsidR="001F1EAF" w:rsidRDefault="001F1EAF" w:rsidP="001F1EAF">
            <w:r>
              <w:t>Project</w:t>
            </w:r>
          </w:p>
          <w:p w14:paraId="151352A4" w14:textId="77777777" w:rsidR="001F1EAF" w:rsidRDefault="001F1EAF" w:rsidP="001F1EAF">
            <w:r>
              <w:t>Illustrations</w:t>
            </w:r>
          </w:p>
          <w:p w14:paraId="70F72CDD" w14:textId="2D06C173" w:rsidR="001F1EAF" w:rsidRDefault="001F1EAF" w:rsidP="001F1EAF"/>
        </w:tc>
        <w:tc>
          <w:tcPr>
            <w:tcW w:w="1605" w:type="dxa"/>
          </w:tcPr>
          <w:p w14:paraId="558101D6" w14:textId="58AA1749" w:rsidR="001F1EAF" w:rsidRDefault="006D4EE6" w:rsidP="001F1EAF">
            <w:pPr>
              <w:jc w:val="center"/>
            </w:pPr>
            <w:r>
              <w:t>7</w:t>
            </w:r>
            <w:r w:rsidR="001F1EAF">
              <w:t>+</w:t>
            </w:r>
          </w:p>
        </w:tc>
        <w:tc>
          <w:tcPr>
            <w:tcW w:w="1605" w:type="dxa"/>
          </w:tcPr>
          <w:p w14:paraId="513049C8" w14:textId="7DD044EB" w:rsidR="001F1EAF" w:rsidRDefault="0064128E" w:rsidP="001F1EAF">
            <w:pPr>
              <w:jc w:val="center"/>
            </w:pPr>
            <w:r>
              <w:t>1</w:t>
            </w:r>
          </w:p>
        </w:tc>
        <w:tc>
          <w:tcPr>
            <w:tcW w:w="1605" w:type="dxa"/>
          </w:tcPr>
          <w:p w14:paraId="448B4BBB" w14:textId="39F0E4C1" w:rsidR="001F1EAF" w:rsidRDefault="001F1EAF" w:rsidP="001F1EAF">
            <w:pPr>
              <w:jc w:val="center"/>
            </w:pPr>
            <w:r>
              <w:t>2</w:t>
            </w:r>
          </w:p>
        </w:tc>
        <w:tc>
          <w:tcPr>
            <w:tcW w:w="1605" w:type="dxa"/>
          </w:tcPr>
          <w:p w14:paraId="2EE5291D" w14:textId="11F52B06" w:rsidR="001F1EAF" w:rsidRDefault="0064128E" w:rsidP="001F1EAF">
            <w:pPr>
              <w:jc w:val="center"/>
            </w:pPr>
            <w:r>
              <w:t>3</w:t>
            </w:r>
          </w:p>
        </w:tc>
        <w:tc>
          <w:tcPr>
            <w:tcW w:w="1605" w:type="dxa"/>
          </w:tcPr>
          <w:p w14:paraId="6E705B12" w14:textId="22F6379C" w:rsidR="001F1EAF" w:rsidRDefault="0064128E" w:rsidP="001F1EAF">
            <w:pPr>
              <w:jc w:val="center"/>
            </w:pPr>
            <w:r>
              <w:t>4</w:t>
            </w:r>
            <w:r w:rsidR="001F1EAF">
              <w:t>-</w:t>
            </w:r>
            <w:r w:rsidR="006D4EE6">
              <w:t>6</w:t>
            </w:r>
          </w:p>
        </w:tc>
        <w:tc>
          <w:tcPr>
            <w:tcW w:w="1606" w:type="dxa"/>
          </w:tcPr>
          <w:p w14:paraId="6762BF7E" w14:textId="77777777" w:rsidR="001F1EAF" w:rsidRDefault="001F1EAF" w:rsidP="00281899"/>
        </w:tc>
      </w:tr>
      <w:tr w:rsidR="006D4EE6" w14:paraId="566C728D" w14:textId="77777777" w:rsidTr="001F1EAF">
        <w:trPr>
          <w:trHeight w:val="422"/>
          <w:jc w:val="center"/>
        </w:trPr>
        <w:tc>
          <w:tcPr>
            <w:tcW w:w="1605" w:type="dxa"/>
          </w:tcPr>
          <w:p w14:paraId="197381FD" w14:textId="7F4E7690" w:rsidR="006D4EE6" w:rsidRDefault="006D4EE6" w:rsidP="001F1EAF">
            <w:r>
              <w:t>Inaccurate</w:t>
            </w:r>
          </w:p>
          <w:p w14:paraId="6EDD414E" w14:textId="77777777" w:rsidR="006D4EE6" w:rsidRDefault="006D4EE6" w:rsidP="001F1EAF">
            <w:r>
              <w:t>Information</w:t>
            </w:r>
          </w:p>
          <w:p w14:paraId="616E3C6C" w14:textId="0027603D" w:rsidR="006D4EE6" w:rsidRDefault="006D4EE6" w:rsidP="001F1EAF"/>
        </w:tc>
        <w:tc>
          <w:tcPr>
            <w:tcW w:w="1605" w:type="dxa"/>
          </w:tcPr>
          <w:p w14:paraId="5D10EA47" w14:textId="7AB92095" w:rsidR="006D4EE6" w:rsidRDefault="006D4EE6" w:rsidP="001F1EAF">
            <w:pPr>
              <w:jc w:val="center"/>
            </w:pPr>
            <w:r>
              <w:t>Completely inaccurate</w:t>
            </w:r>
          </w:p>
        </w:tc>
        <w:tc>
          <w:tcPr>
            <w:tcW w:w="1605" w:type="dxa"/>
          </w:tcPr>
          <w:p w14:paraId="6CF886F9" w14:textId="77777777" w:rsidR="006D4EE6" w:rsidRDefault="006D4EE6" w:rsidP="001F1EAF">
            <w:pPr>
              <w:jc w:val="center"/>
            </w:pPr>
          </w:p>
        </w:tc>
        <w:tc>
          <w:tcPr>
            <w:tcW w:w="1605" w:type="dxa"/>
          </w:tcPr>
          <w:p w14:paraId="155EEEDA" w14:textId="4CAB9E1B" w:rsidR="006D4EE6" w:rsidRDefault="006D4EE6" w:rsidP="001F1EAF">
            <w:pPr>
              <w:jc w:val="center"/>
            </w:pPr>
            <w:r>
              <w:t>1-2 statements</w:t>
            </w:r>
          </w:p>
        </w:tc>
        <w:tc>
          <w:tcPr>
            <w:tcW w:w="1605" w:type="dxa"/>
          </w:tcPr>
          <w:p w14:paraId="75FDE65A" w14:textId="77777777" w:rsidR="006D4EE6" w:rsidRDefault="006D4EE6" w:rsidP="001F1EAF">
            <w:pPr>
              <w:jc w:val="center"/>
            </w:pPr>
          </w:p>
        </w:tc>
        <w:tc>
          <w:tcPr>
            <w:tcW w:w="1605" w:type="dxa"/>
          </w:tcPr>
          <w:p w14:paraId="287AFDA3" w14:textId="4D33CD33" w:rsidR="006D4EE6" w:rsidRDefault="00306E26" w:rsidP="001F1EAF">
            <w:pPr>
              <w:jc w:val="center"/>
            </w:pPr>
            <w:r>
              <w:t>No incorrect statements</w:t>
            </w:r>
          </w:p>
        </w:tc>
        <w:tc>
          <w:tcPr>
            <w:tcW w:w="1606" w:type="dxa"/>
          </w:tcPr>
          <w:p w14:paraId="11612245" w14:textId="77777777" w:rsidR="006D4EE6" w:rsidRDefault="006D4EE6" w:rsidP="00281899"/>
        </w:tc>
      </w:tr>
    </w:tbl>
    <w:p w14:paraId="7EBC0F17" w14:textId="2B628E4B" w:rsidR="007865AD" w:rsidRDefault="000D7993" w:rsidP="00AB7C7E">
      <w:pPr>
        <w:widowControl w:val="0"/>
        <w:autoSpaceDE w:val="0"/>
        <w:autoSpaceDN w:val="0"/>
        <w:adjustRightInd w:val="0"/>
        <w:spacing w:after="200"/>
        <w:jc w:val="center"/>
        <w:rPr>
          <w:rFonts w:cs="Times New Roman"/>
          <w:b/>
          <w:bCs/>
          <w:color w:val="002143"/>
        </w:rPr>
      </w:pPr>
      <w:r w:rsidRPr="00AC516D">
        <w:rPr>
          <w:rFonts w:cs="Times New Roman"/>
          <w:b/>
          <w:bCs/>
          <w:color w:val="002143"/>
        </w:rPr>
        <w:t>Text Article #1</w:t>
      </w:r>
    </w:p>
    <w:p w14:paraId="7EF99601" w14:textId="77777777" w:rsidR="00AB7C7E" w:rsidRPr="00AC516D" w:rsidRDefault="00AB7C7E" w:rsidP="00AB7C7E">
      <w:pPr>
        <w:widowControl w:val="0"/>
        <w:autoSpaceDE w:val="0"/>
        <w:autoSpaceDN w:val="0"/>
        <w:adjustRightInd w:val="0"/>
        <w:spacing w:after="200"/>
        <w:jc w:val="center"/>
        <w:rPr>
          <w:rFonts w:cs="Times New Roman"/>
          <w:b/>
          <w:bCs/>
          <w:color w:val="002143"/>
        </w:rPr>
      </w:pPr>
    </w:p>
    <w:p w14:paraId="07E08A17" w14:textId="41594AF9" w:rsidR="00AA6E1A" w:rsidRPr="00AC516D" w:rsidRDefault="007865AD" w:rsidP="00AA6E1A">
      <w:pPr>
        <w:widowControl w:val="0"/>
        <w:autoSpaceDE w:val="0"/>
        <w:autoSpaceDN w:val="0"/>
        <w:adjustRightInd w:val="0"/>
        <w:spacing w:after="200"/>
        <w:rPr>
          <w:rFonts w:cs="Times New Roman"/>
          <w:b/>
          <w:bCs/>
          <w:color w:val="002143"/>
        </w:rPr>
      </w:pPr>
      <w:r>
        <w:rPr>
          <w:rFonts w:cs="Times New Roman"/>
          <w:b/>
          <w:bCs/>
          <w:color w:val="002143"/>
        </w:rPr>
        <w:t xml:space="preserve">Independence County, Arkansas </w:t>
      </w:r>
      <w:r w:rsidR="00AB7C7E">
        <w:rPr>
          <w:rFonts w:cs="Times New Roman"/>
          <w:b/>
          <w:bCs/>
          <w:color w:val="002143"/>
        </w:rPr>
        <w:t>Recycling/Waste</w:t>
      </w:r>
      <w:r w:rsidR="00AA6E1A" w:rsidRPr="00AC516D">
        <w:rPr>
          <w:rFonts w:cs="Times New Roman"/>
          <w:b/>
          <w:bCs/>
          <w:color w:val="002143"/>
        </w:rPr>
        <w:t xml:space="preserve"> web page</w:t>
      </w:r>
    </w:p>
    <w:p w14:paraId="03EFB1A3" w14:textId="77777777" w:rsidR="002E0AA0" w:rsidRPr="002E0AA0" w:rsidRDefault="002E0AA0" w:rsidP="002E0AA0">
      <w:pPr>
        <w:widowControl w:val="0"/>
        <w:autoSpaceDE w:val="0"/>
        <w:autoSpaceDN w:val="0"/>
        <w:adjustRightInd w:val="0"/>
        <w:rPr>
          <w:rFonts w:cs="Times"/>
          <w:color w:val="281E13"/>
          <w:sz w:val="28"/>
          <w:szCs w:val="28"/>
        </w:rPr>
      </w:pPr>
      <w:r w:rsidRPr="002E0AA0">
        <w:rPr>
          <w:rFonts w:cs="Times"/>
          <w:color w:val="281E13"/>
          <w:sz w:val="28"/>
          <w:szCs w:val="28"/>
        </w:rPr>
        <w:t>Recycling &amp; Solid Waste</w:t>
      </w:r>
    </w:p>
    <w:p w14:paraId="1D7E7735" w14:textId="20555812" w:rsidR="002E0AA0" w:rsidRDefault="002E0AA0" w:rsidP="002E0AA0">
      <w:pPr>
        <w:widowControl w:val="0"/>
        <w:autoSpaceDE w:val="0"/>
        <w:autoSpaceDN w:val="0"/>
        <w:adjustRightInd w:val="0"/>
        <w:rPr>
          <w:rFonts w:ascii="Verdana" w:hAnsi="Verdana" w:cs="Verdana"/>
          <w:color w:val="281E13"/>
        </w:rPr>
      </w:pPr>
    </w:p>
    <w:p w14:paraId="17B0008D"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OUR MISSION</w:t>
      </w:r>
    </w:p>
    <w:p w14:paraId="5611E1F6"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The Independence County Solid Waste Division mission is to provide quality and environmentally sound solid waste program for the residents of Independence County by using an integrated approach of waste reduction, recycling, disposal and education.</w:t>
      </w:r>
    </w:p>
    <w:p w14:paraId="071671D0"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 </w:t>
      </w:r>
    </w:p>
    <w:p w14:paraId="0318EB11"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CONTACT INFORMATION</w:t>
      </w:r>
    </w:p>
    <w:p w14:paraId="6DFEAEFC"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The Independence County Recycling Center’s operating hours are Monday through Friday 7:00 a.m. to 3:30 p.m. Located off of U.S Hwy 167 North on 110 Environmental Drive.</w:t>
      </w:r>
    </w:p>
    <w:p w14:paraId="148DE0DB" w14:textId="77777777" w:rsidR="002E0AA0" w:rsidRDefault="002E0AA0" w:rsidP="002E0AA0">
      <w:pPr>
        <w:widowControl w:val="0"/>
        <w:autoSpaceDE w:val="0"/>
        <w:autoSpaceDN w:val="0"/>
        <w:adjustRightInd w:val="0"/>
        <w:rPr>
          <w:rFonts w:cs="Verdana"/>
          <w:color w:val="281E13"/>
        </w:rPr>
      </w:pPr>
    </w:p>
    <w:p w14:paraId="5E8BE226" w14:textId="77777777" w:rsidR="002E0AA0" w:rsidRPr="002E0AA0" w:rsidRDefault="002E0AA0" w:rsidP="002E0AA0">
      <w:pPr>
        <w:widowControl w:val="0"/>
        <w:autoSpaceDE w:val="0"/>
        <w:autoSpaceDN w:val="0"/>
        <w:adjustRightInd w:val="0"/>
        <w:rPr>
          <w:rFonts w:cs="Verdana"/>
          <w:b/>
          <w:color w:val="281E13"/>
        </w:rPr>
      </w:pPr>
      <w:r w:rsidRPr="002E0AA0">
        <w:rPr>
          <w:rFonts w:cs="Verdana"/>
          <w:b/>
          <w:color w:val="281E13"/>
        </w:rPr>
        <w:t>What Can I Recycle?</w:t>
      </w:r>
    </w:p>
    <w:p w14:paraId="376FAC3D"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The Independence County Recycling facility will pick up the following materials at your residence:</w:t>
      </w:r>
    </w:p>
    <w:p w14:paraId="522F713B" w14:textId="77777777" w:rsidR="002E0AA0" w:rsidRPr="002E0AA0" w:rsidRDefault="002E0AA0" w:rsidP="002E0AA0">
      <w:pPr>
        <w:widowControl w:val="0"/>
        <w:autoSpaceDE w:val="0"/>
        <w:autoSpaceDN w:val="0"/>
        <w:adjustRightInd w:val="0"/>
        <w:rPr>
          <w:rFonts w:cs="Verdana"/>
          <w:color w:val="281E13"/>
        </w:rPr>
      </w:pPr>
      <w:r w:rsidRPr="002E0AA0">
        <w:rPr>
          <w:rFonts w:cs="Verdana"/>
          <w:b/>
          <w:color w:val="281E13"/>
        </w:rPr>
        <w:t>Paper</w:t>
      </w:r>
      <w:r w:rsidRPr="002E0AA0">
        <w:rPr>
          <w:rFonts w:cs="Verdana"/>
          <w:color w:val="281E13"/>
        </w:rPr>
        <w:t>: Newspapers, magazines, catalogs, junk mail, office and school paper, phone books, etc. Keep dry; wet paper cannot be recycled.  </w:t>
      </w:r>
    </w:p>
    <w:p w14:paraId="0117D2CF" w14:textId="05206ECD" w:rsidR="002E0AA0" w:rsidRPr="002E0AA0" w:rsidRDefault="002E0AA0" w:rsidP="002E0AA0">
      <w:pPr>
        <w:widowControl w:val="0"/>
        <w:autoSpaceDE w:val="0"/>
        <w:autoSpaceDN w:val="0"/>
        <w:adjustRightInd w:val="0"/>
        <w:rPr>
          <w:rFonts w:cs="Verdana"/>
          <w:color w:val="281E13"/>
        </w:rPr>
      </w:pPr>
    </w:p>
    <w:p w14:paraId="09FEF1AB" w14:textId="77777777" w:rsidR="002E0AA0" w:rsidRDefault="002E0AA0" w:rsidP="002E0AA0">
      <w:pPr>
        <w:widowControl w:val="0"/>
        <w:autoSpaceDE w:val="0"/>
        <w:autoSpaceDN w:val="0"/>
        <w:adjustRightInd w:val="0"/>
        <w:rPr>
          <w:rFonts w:cs="Verdana"/>
          <w:color w:val="281E13"/>
        </w:rPr>
      </w:pPr>
      <w:r w:rsidRPr="002E0AA0">
        <w:rPr>
          <w:rFonts w:cs="Verdana"/>
          <w:b/>
          <w:color w:val="281E13"/>
        </w:rPr>
        <w:t>Cardboard</w:t>
      </w:r>
      <w:r w:rsidRPr="002E0AA0">
        <w:rPr>
          <w:rFonts w:cs="Verdana"/>
          <w:color w:val="281E13"/>
        </w:rPr>
        <w:t>: Corrugated boxes, non-refrigerated food and shoe boxes, paper bags. Flatten these items. OK wet or dry. (Frozen food and soda container boxes are not recyclable.)</w:t>
      </w:r>
    </w:p>
    <w:p w14:paraId="21F7F419" w14:textId="77777777" w:rsidR="002E0AA0" w:rsidRPr="002E0AA0" w:rsidRDefault="002E0AA0" w:rsidP="002E0AA0">
      <w:pPr>
        <w:widowControl w:val="0"/>
        <w:autoSpaceDE w:val="0"/>
        <w:autoSpaceDN w:val="0"/>
        <w:adjustRightInd w:val="0"/>
        <w:rPr>
          <w:rFonts w:cs="Verdana"/>
          <w:color w:val="281E13"/>
        </w:rPr>
      </w:pPr>
    </w:p>
    <w:p w14:paraId="1489F5E1" w14:textId="77777777" w:rsidR="002E0AA0" w:rsidRDefault="002E0AA0" w:rsidP="002E0AA0">
      <w:pPr>
        <w:widowControl w:val="0"/>
        <w:autoSpaceDE w:val="0"/>
        <w:autoSpaceDN w:val="0"/>
        <w:adjustRightInd w:val="0"/>
        <w:rPr>
          <w:rFonts w:cs="Verdana"/>
          <w:color w:val="281E13"/>
        </w:rPr>
      </w:pPr>
      <w:r w:rsidRPr="002E0AA0">
        <w:rPr>
          <w:rFonts w:cs="Verdana"/>
          <w:b/>
          <w:color w:val="281E13"/>
        </w:rPr>
        <w:t>Plastic</w:t>
      </w:r>
      <w:r w:rsidRPr="002E0AA0">
        <w:rPr>
          <w:rFonts w:cs="Verdana"/>
          <w:color w:val="281E13"/>
        </w:rPr>
        <w:t>: Beverage, milk, juice, food, detergent, lotion, etc. Remove lid, empty contents and rinse. If the opening is smaller than the bottom, the county can recycle it. No butter tubs, lids, auto fluids, herbicides or pesticide bottles. Leave labels on.</w:t>
      </w:r>
    </w:p>
    <w:p w14:paraId="405C21F2" w14:textId="77777777" w:rsidR="002E0AA0" w:rsidRPr="002E0AA0" w:rsidRDefault="002E0AA0" w:rsidP="002E0AA0">
      <w:pPr>
        <w:widowControl w:val="0"/>
        <w:autoSpaceDE w:val="0"/>
        <w:autoSpaceDN w:val="0"/>
        <w:adjustRightInd w:val="0"/>
        <w:rPr>
          <w:rFonts w:cs="Verdana"/>
          <w:color w:val="281E13"/>
        </w:rPr>
      </w:pPr>
    </w:p>
    <w:p w14:paraId="0BAA8608" w14:textId="77777777" w:rsidR="002E0AA0" w:rsidRDefault="002E0AA0" w:rsidP="002E0AA0">
      <w:pPr>
        <w:widowControl w:val="0"/>
        <w:autoSpaceDE w:val="0"/>
        <w:autoSpaceDN w:val="0"/>
        <w:adjustRightInd w:val="0"/>
        <w:rPr>
          <w:rFonts w:cs="Verdana"/>
          <w:color w:val="281E13"/>
        </w:rPr>
      </w:pPr>
      <w:r w:rsidRPr="002E0AA0">
        <w:rPr>
          <w:rFonts w:cs="Verdana"/>
          <w:b/>
          <w:color w:val="281E13"/>
        </w:rPr>
        <w:t>Aluminum and Tin Cans</w:t>
      </w:r>
      <w:r w:rsidRPr="002E0AA0">
        <w:rPr>
          <w:rFonts w:cs="Verdana"/>
          <w:color w:val="281E13"/>
        </w:rPr>
        <w:t>: Empty contents and rinse. Drop metal lid into can and leave labels on.</w:t>
      </w:r>
    </w:p>
    <w:p w14:paraId="298F29F7" w14:textId="77777777" w:rsidR="002E0AA0" w:rsidRPr="002E0AA0" w:rsidRDefault="002E0AA0" w:rsidP="002E0AA0">
      <w:pPr>
        <w:widowControl w:val="0"/>
        <w:autoSpaceDE w:val="0"/>
        <w:autoSpaceDN w:val="0"/>
        <w:adjustRightInd w:val="0"/>
        <w:rPr>
          <w:rFonts w:cs="Verdana"/>
          <w:color w:val="281E13"/>
        </w:rPr>
      </w:pPr>
    </w:p>
    <w:p w14:paraId="27E48F1A" w14:textId="77777777" w:rsidR="002E0AA0" w:rsidRPr="002E0AA0" w:rsidRDefault="002E0AA0" w:rsidP="002E0AA0">
      <w:pPr>
        <w:widowControl w:val="0"/>
        <w:autoSpaceDE w:val="0"/>
        <w:autoSpaceDN w:val="0"/>
        <w:adjustRightInd w:val="0"/>
        <w:rPr>
          <w:rFonts w:cs="Verdana"/>
          <w:color w:val="281E13"/>
        </w:rPr>
      </w:pPr>
      <w:r w:rsidRPr="002E0AA0">
        <w:rPr>
          <w:rFonts w:cs="Verdana"/>
          <w:b/>
          <w:color w:val="281E13"/>
        </w:rPr>
        <w:t>Glass</w:t>
      </w:r>
      <w:r w:rsidRPr="002E0AA0">
        <w:rPr>
          <w:rFonts w:cs="Verdana"/>
          <w:color w:val="281E13"/>
        </w:rPr>
        <w:t>: Beverage, food bottles and jars only. Remove lids, empty contents and rinse.</w:t>
      </w:r>
    </w:p>
    <w:p w14:paraId="7449B587" w14:textId="77777777" w:rsidR="002E0AA0" w:rsidRDefault="002E0AA0" w:rsidP="002E0AA0">
      <w:pPr>
        <w:widowControl w:val="0"/>
        <w:autoSpaceDE w:val="0"/>
        <w:autoSpaceDN w:val="0"/>
        <w:adjustRightInd w:val="0"/>
        <w:rPr>
          <w:rFonts w:cs="Verdana"/>
          <w:color w:val="281E13"/>
        </w:rPr>
      </w:pPr>
    </w:p>
    <w:p w14:paraId="06529E65" w14:textId="77777777" w:rsidR="002E0AA0" w:rsidRPr="002E0AA0" w:rsidRDefault="002E0AA0" w:rsidP="002E0AA0">
      <w:pPr>
        <w:widowControl w:val="0"/>
        <w:autoSpaceDE w:val="0"/>
        <w:autoSpaceDN w:val="0"/>
        <w:adjustRightInd w:val="0"/>
        <w:rPr>
          <w:rFonts w:cs="Verdana"/>
          <w:b/>
          <w:color w:val="281E13"/>
        </w:rPr>
      </w:pPr>
      <w:r w:rsidRPr="002E0AA0">
        <w:rPr>
          <w:rFonts w:cs="Verdana"/>
          <w:b/>
          <w:color w:val="281E13"/>
        </w:rPr>
        <w:t>Items that need to be dropped off center: Electronics including any equipment with microchips and waste oil (no filters).</w:t>
      </w:r>
    </w:p>
    <w:p w14:paraId="02BC1F00" w14:textId="77777777" w:rsidR="002E0AA0" w:rsidRPr="002E0AA0" w:rsidRDefault="002E0AA0" w:rsidP="002E0AA0">
      <w:pPr>
        <w:widowControl w:val="0"/>
        <w:autoSpaceDE w:val="0"/>
        <w:autoSpaceDN w:val="0"/>
        <w:adjustRightInd w:val="0"/>
        <w:rPr>
          <w:rFonts w:cs="Verdana"/>
          <w:color w:val="281E13"/>
        </w:rPr>
      </w:pPr>
    </w:p>
    <w:p w14:paraId="69961841" w14:textId="77777777" w:rsidR="002E0AA0" w:rsidRPr="00AB7C7E" w:rsidRDefault="002E0AA0" w:rsidP="002E0AA0">
      <w:pPr>
        <w:widowControl w:val="0"/>
        <w:autoSpaceDE w:val="0"/>
        <w:autoSpaceDN w:val="0"/>
        <w:adjustRightInd w:val="0"/>
        <w:rPr>
          <w:rFonts w:cs="Verdana"/>
          <w:b/>
          <w:color w:val="281E13"/>
        </w:rPr>
      </w:pPr>
      <w:r w:rsidRPr="00AB7C7E">
        <w:rPr>
          <w:rFonts w:cs="Verdana"/>
          <w:b/>
          <w:color w:val="281E13"/>
        </w:rPr>
        <w:t>What cannot be recycled?</w:t>
      </w:r>
    </w:p>
    <w:tbl>
      <w:tblPr>
        <w:tblW w:w="10000" w:type="dxa"/>
        <w:tblBorders>
          <w:top w:val="nil"/>
          <w:left w:val="nil"/>
          <w:right w:val="nil"/>
        </w:tblBorders>
        <w:tblLayout w:type="fixed"/>
        <w:tblLook w:val="0000" w:firstRow="0" w:lastRow="0" w:firstColumn="0" w:lastColumn="0" w:noHBand="0" w:noVBand="0"/>
      </w:tblPr>
      <w:tblGrid>
        <w:gridCol w:w="4200"/>
        <w:gridCol w:w="2700"/>
        <w:gridCol w:w="3100"/>
      </w:tblGrid>
      <w:tr w:rsidR="002E0AA0" w:rsidRPr="002E0AA0" w14:paraId="3412E5BC" w14:textId="77777777" w:rsidTr="002E0AA0">
        <w:tc>
          <w:tcPr>
            <w:tcW w:w="4200" w:type="dxa"/>
          </w:tcPr>
          <w:p w14:paraId="3E2D5A18" w14:textId="77777777" w:rsidR="002E0AA0" w:rsidRPr="002E0AA0" w:rsidRDefault="002E0AA0">
            <w:pPr>
              <w:widowControl w:val="0"/>
              <w:autoSpaceDE w:val="0"/>
              <w:autoSpaceDN w:val="0"/>
              <w:adjustRightInd w:val="0"/>
              <w:rPr>
                <w:rFonts w:cs="Verdana"/>
                <w:color w:val="281E13"/>
              </w:rPr>
            </w:pPr>
            <w:r w:rsidRPr="002E0AA0">
              <w:rPr>
                <w:rFonts w:cs="Verdana"/>
                <w:color w:val="281E13"/>
              </w:rPr>
              <w:t>Cat LItter</w:t>
            </w:r>
          </w:p>
        </w:tc>
        <w:tc>
          <w:tcPr>
            <w:tcW w:w="2700" w:type="dxa"/>
          </w:tcPr>
          <w:p w14:paraId="6CE61472" w14:textId="77777777" w:rsidR="002E0AA0" w:rsidRPr="002E0AA0" w:rsidRDefault="002E0AA0">
            <w:pPr>
              <w:widowControl w:val="0"/>
              <w:autoSpaceDE w:val="0"/>
              <w:autoSpaceDN w:val="0"/>
              <w:adjustRightInd w:val="0"/>
              <w:rPr>
                <w:rFonts w:cs="Verdana"/>
                <w:color w:val="281E13"/>
              </w:rPr>
            </w:pPr>
            <w:r w:rsidRPr="002E0AA0">
              <w:rPr>
                <w:rFonts w:cs="Verdana"/>
                <w:color w:val="281E13"/>
              </w:rPr>
              <w:t>Plastic Buckets</w:t>
            </w:r>
          </w:p>
        </w:tc>
        <w:tc>
          <w:tcPr>
            <w:tcW w:w="3100" w:type="dxa"/>
          </w:tcPr>
          <w:p w14:paraId="51AB4F6D" w14:textId="77777777" w:rsidR="002E0AA0" w:rsidRPr="002E0AA0" w:rsidRDefault="002E0AA0">
            <w:pPr>
              <w:widowControl w:val="0"/>
              <w:autoSpaceDE w:val="0"/>
              <w:autoSpaceDN w:val="0"/>
              <w:adjustRightInd w:val="0"/>
              <w:rPr>
                <w:rFonts w:cs="Verdana"/>
                <w:color w:val="281E13"/>
              </w:rPr>
            </w:pPr>
            <w:r w:rsidRPr="002E0AA0">
              <w:rPr>
                <w:rFonts w:cs="Verdana"/>
                <w:color w:val="281E13"/>
              </w:rPr>
              <w:t>Christmas LIghts</w:t>
            </w:r>
          </w:p>
        </w:tc>
      </w:tr>
      <w:tr w:rsidR="002E0AA0" w:rsidRPr="002E0AA0" w14:paraId="667F405E" w14:textId="77777777" w:rsidTr="002E0AA0">
        <w:tblPrEx>
          <w:tblBorders>
            <w:top w:val="none" w:sz="0" w:space="0" w:color="auto"/>
          </w:tblBorders>
        </w:tblPrEx>
        <w:tc>
          <w:tcPr>
            <w:tcW w:w="4200" w:type="dxa"/>
          </w:tcPr>
          <w:p w14:paraId="54042EAB" w14:textId="77777777" w:rsidR="002E0AA0" w:rsidRPr="002E0AA0" w:rsidRDefault="002E0AA0">
            <w:pPr>
              <w:widowControl w:val="0"/>
              <w:autoSpaceDE w:val="0"/>
              <w:autoSpaceDN w:val="0"/>
              <w:adjustRightInd w:val="0"/>
              <w:rPr>
                <w:rFonts w:cs="Verdana"/>
                <w:color w:val="281E13"/>
              </w:rPr>
            </w:pPr>
            <w:r w:rsidRPr="002E0AA0">
              <w:rPr>
                <w:rFonts w:cs="Verdana"/>
                <w:color w:val="281E13"/>
              </w:rPr>
              <w:t>Plastic Sacks &amp; Toys</w:t>
            </w:r>
          </w:p>
        </w:tc>
        <w:tc>
          <w:tcPr>
            <w:tcW w:w="2700" w:type="dxa"/>
          </w:tcPr>
          <w:p w14:paraId="3F7F3A00" w14:textId="77777777" w:rsidR="002E0AA0" w:rsidRPr="002E0AA0" w:rsidRDefault="002E0AA0">
            <w:pPr>
              <w:widowControl w:val="0"/>
              <w:autoSpaceDE w:val="0"/>
              <w:autoSpaceDN w:val="0"/>
              <w:adjustRightInd w:val="0"/>
              <w:rPr>
                <w:rFonts w:cs="Verdana"/>
                <w:color w:val="281E13"/>
              </w:rPr>
            </w:pPr>
            <w:r w:rsidRPr="002E0AA0">
              <w:rPr>
                <w:rFonts w:cs="Verdana"/>
                <w:color w:val="281E13"/>
              </w:rPr>
              <w:t>Cat Food Cans</w:t>
            </w:r>
          </w:p>
        </w:tc>
        <w:tc>
          <w:tcPr>
            <w:tcW w:w="3100" w:type="dxa"/>
          </w:tcPr>
          <w:p w14:paraId="0EE0F0B6" w14:textId="77777777" w:rsidR="002E0AA0" w:rsidRPr="002E0AA0" w:rsidRDefault="002E0AA0">
            <w:pPr>
              <w:widowControl w:val="0"/>
              <w:autoSpaceDE w:val="0"/>
              <w:autoSpaceDN w:val="0"/>
              <w:adjustRightInd w:val="0"/>
              <w:rPr>
                <w:rFonts w:cs="Verdana"/>
                <w:color w:val="281E13"/>
              </w:rPr>
            </w:pPr>
            <w:r w:rsidRPr="002E0AA0">
              <w:rPr>
                <w:rFonts w:cs="Verdana"/>
                <w:color w:val="281E13"/>
              </w:rPr>
              <w:t>Dirty Diapers</w:t>
            </w:r>
          </w:p>
        </w:tc>
      </w:tr>
      <w:tr w:rsidR="002E0AA0" w:rsidRPr="002E0AA0" w14:paraId="15E12BF8" w14:textId="77777777" w:rsidTr="002E0AA0">
        <w:tblPrEx>
          <w:tblBorders>
            <w:top w:val="none" w:sz="0" w:space="0" w:color="auto"/>
          </w:tblBorders>
        </w:tblPrEx>
        <w:tc>
          <w:tcPr>
            <w:tcW w:w="4200" w:type="dxa"/>
          </w:tcPr>
          <w:p w14:paraId="3AD55693" w14:textId="77777777" w:rsidR="002E0AA0" w:rsidRPr="002E0AA0" w:rsidRDefault="002E0AA0">
            <w:pPr>
              <w:widowControl w:val="0"/>
              <w:autoSpaceDE w:val="0"/>
              <w:autoSpaceDN w:val="0"/>
              <w:adjustRightInd w:val="0"/>
              <w:rPr>
                <w:rFonts w:cs="Verdana"/>
                <w:color w:val="281E13"/>
              </w:rPr>
            </w:pPr>
            <w:r w:rsidRPr="002E0AA0">
              <w:rPr>
                <w:rFonts w:cs="Verdana"/>
                <w:color w:val="281E13"/>
              </w:rPr>
              <w:t>Camping/Folding Chairs</w:t>
            </w:r>
          </w:p>
        </w:tc>
        <w:tc>
          <w:tcPr>
            <w:tcW w:w="2700" w:type="dxa"/>
          </w:tcPr>
          <w:p w14:paraId="25672BFB" w14:textId="77777777" w:rsidR="002E0AA0" w:rsidRPr="002E0AA0" w:rsidRDefault="002E0AA0">
            <w:pPr>
              <w:widowControl w:val="0"/>
              <w:autoSpaceDE w:val="0"/>
              <w:autoSpaceDN w:val="0"/>
              <w:adjustRightInd w:val="0"/>
              <w:rPr>
                <w:rFonts w:cs="Verdana"/>
                <w:color w:val="281E13"/>
              </w:rPr>
            </w:pPr>
            <w:r w:rsidRPr="002E0AA0">
              <w:rPr>
                <w:rFonts w:cs="Verdana"/>
                <w:color w:val="281E13"/>
              </w:rPr>
              <w:t>Egg Cartons</w:t>
            </w:r>
          </w:p>
        </w:tc>
        <w:tc>
          <w:tcPr>
            <w:tcW w:w="3100" w:type="dxa"/>
          </w:tcPr>
          <w:p w14:paraId="020F0937" w14:textId="77777777" w:rsidR="002E0AA0" w:rsidRPr="002E0AA0" w:rsidRDefault="002E0AA0">
            <w:pPr>
              <w:widowControl w:val="0"/>
              <w:autoSpaceDE w:val="0"/>
              <w:autoSpaceDN w:val="0"/>
              <w:adjustRightInd w:val="0"/>
              <w:rPr>
                <w:rFonts w:cs="Verdana"/>
                <w:color w:val="281E13"/>
              </w:rPr>
            </w:pPr>
            <w:r w:rsidRPr="002E0AA0">
              <w:rPr>
                <w:rFonts w:cs="Verdana"/>
                <w:color w:val="281E13"/>
              </w:rPr>
              <w:t>Window Blinds</w:t>
            </w:r>
          </w:p>
        </w:tc>
      </w:tr>
      <w:tr w:rsidR="002E0AA0" w:rsidRPr="002E0AA0" w14:paraId="39B60BFE" w14:textId="77777777" w:rsidTr="002E0AA0">
        <w:tblPrEx>
          <w:tblBorders>
            <w:top w:val="none" w:sz="0" w:space="0" w:color="auto"/>
          </w:tblBorders>
        </w:tblPrEx>
        <w:tc>
          <w:tcPr>
            <w:tcW w:w="4200" w:type="dxa"/>
          </w:tcPr>
          <w:p w14:paraId="7A608A48" w14:textId="77777777" w:rsidR="002E0AA0" w:rsidRPr="002E0AA0" w:rsidRDefault="002E0AA0">
            <w:pPr>
              <w:widowControl w:val="0"/>
              <w:autoSpaceDE w:val="0"/>
              <w:autoSpaceDN w:val="0"/>
              <w:adjustRightInd w:val="0"/>
              <w:rPr>
                <w:rFonts w:cs="Verdana"/>
                <w:color w:val="281E13"/>
              </w:rPr>
            </w:pPr>
            <w:r w:rsidRPr="002E0AA0">
              <w:rPr>
                <w:rFonts w:cs="Verdana"/>
                <w:color w:val="281E13"/>
              </w:rPr>
              <w:t>Laundry Baskets</w:t>
            </w:r>
          </w:p>
        </w:tc>
        <w:tc>
          <w:tcPr>
            <w:tcW w:w="2700" w:type="dxa"/>
          </w:tcPr>
          <w:p w14:paraId="64A5DE0C" w14:textId="77777777" w:rsidR="002E0AA0" w:rsidRPr="002E0AA0" w:rsidRDefault="002E0AA0">
            <w:pPr>
              <w:widowControl w:val="0"/>
              <w:autoSpaceDE w:val="0"/>
              <w:autoSpaceDN w:val="0"/>
              <w:adjustRightInd w:val="0"/>
              <w:rPr>
                <w:rFonts w:cs="Verdana"/>
                <w:color w:val="281E13"/>
              </w:rPr>
            </w:pPr>
            <w:r w:rsidRPr="002E0AA0">
              <w:rPr>
                <w:rFonts w:cs="Verdana"/>
                <w:color w:val="281E13"/>
              </w:rPr>
              <w:t>Cloths Hangers</w:t>
            </w:r>
          </w:p>
        </w:tc>
        <w:tc>
          <w:tcPr>
            <w:tcW w:w="3100" w:type="dxa"/>
          </w:tcPr>
          <w:p w14:paraId="4A444FCB" w14:textId="77777777" w:rsidR="002E0AA0" w:rsidRPr="002E0AA0" w:rsidRDefault="002E0AA0">
            <w:pPr>
              <w:widowControl w:val="0"/>
              <w:autoSpaceDE w:val="0"/>
              <w:autoSpaceDN w:val="0"/>
              <w:adjustRightInd w:val="0"/>
              <w:rPr>
                <w:rFonts w:cs="Verdana"/>
                <w:color w:val="281E13"/>
              </w:rPr>
            </w:pPr>
            <w:r w:rsidRPr="002E0AA0">
              <w:rPr>
                <w:rFonts w:cs="Verdana"/>
                <w:color w:val="281E13"/>
              </w:rPr>
              <w:t>Water Hoses</w:t>
            </w:r>
          </w:p>
        </w:tc>
      </w:tr>
      <w:tr w:rsidR="002E0AA0" w:rsidRPr="002E0AA0" w14:paraId="17627FCE" w14:textId="77777777" w:rsidTr="002E0AA0">
        <w:tc>
          <w:tcPr>
            <w:tcW w:w="4200" w:type="dxa"/>
          </w:tcPr>
          <w:p w14:paraId="17F6E2AC" w14:textId="77777777" w:rsidR="002E0AA0" w:rsidRPr="002E0AA0" w:rsidRDefault="002E0AA0">
            <w:pPr>
              <w:widowControl w:val="0"/>
              <w:autoSpaceDE w:val="0"/>
              <w:autoSpaceDN w:val="0"/>
              <w:adjustRightInd w:val="0"/>
              <w:rPr>
                <w:rFonts w:cs="Verdana"/>
                <w:color w:val="281E13"/>
              </w:rPr>
            </w:pPr>
            <w:r w:rsidRPr="002E0AA0">
              <w:rPr>
                <w:rFonts w:cs="Verdana"/>
                <w:color w:val="281E13"/>
              </w:rPr>
              <w:t>Plastic Furniture</w:t>
            </w:r>
          </w:p>
        </w:tc>
        <w:tc>
          <w:tcPr>
            <w:tcW w:w="2700" w:type="dxa"/>
          </w:tcPr>
          <w:p w14:paraId="75629A53" w14:textId="77777777" w:rsidR="002E0AA0" w:rsidRPr="002E0AA0" w:rsidRDefault="002E0AA0">
            <w:pPr>
              <w:widowControl w:val="0"/>
              <w:autoSpaceDE w:val="0"/>
              <w:autoSpaceDN w:val="0"/>
              <w:adjustRightInd w:val="0"/>
              <w:rPr>
                <w:rFonts w:cs="Verdana"/>
                <w:color w:val="281E13"/>
              </w:rPr>
            </w:pPr>
            <w:r w:rsidRPr="002E0AA0">
              <w:rPr>
                <w:rFonts w:cs="Verdana"/>
                <w:color w:val="281E13"/>
              </w:rPr>
              <w:t>Tissue Paper</w:t>
            </w:r>
          </w:p>
        </w:tc>
        <w:tc>
          <w:tcPr>
            <w:tcW w:w="3100" w:type="dxa"/>
          </w:tcPr>
          <w:p w14:paraId="62C76B0B" w14:textId="77777777" w:rsidR="002E0AA0" w:rsidRPr="002E0AA0" w:rsidRDefault="002E0AA0">
            <w:pPr>
              <w:widowControl w:val="0"/>
              <w:autoSpaceDE w:val="0"/>
              <w:autoSpaceDN w:val="0"/>
              <w:adjustRightInd w:val="0"/>
              <w:rPr>
                <w:rFonts w:cs="Verdana"/>
                <w:color w:val="281E13"/>
              </w:rPr>
            </w:pPr>
            <w:r w:rsidRPr="002E0AA0">
              <w:rPr>
                <w:rFonts w:cs="Verdana"/>
                <w:color w:val="281E13"/>
              </w:rPr>
              <w:t>Extention Cords</w:t>
            </w:r>
          </w:p>
        </w:tc>
      </w:tr>
    </w:tbl>
    <w:p w14:paraId="4AC60337" w14:textId="77777777" w:rsidR="002E0AA0" w:rsidRDefault="002E0AA0" w:rsidP="002E0AA0">
      <w:pPr>
        <w:widowControl w:val="0"/>
        <w:autoSpaceDE w:val="0"/>
        <w:autoSpaceDN w:val="0"/>
        <w:adjustRightInd w:val="0"/>
        <w:rPr>
          <w:rFonts w:ascii="Verdana" w:hAnsi="Verdana" w:cs="Verdana"/>
          <w:color w:val="281E13"/>
        </w:rPr>
      </w:pPr>
    </w:p>
    <w:p w14:paraId="29762288" w14:textId="77777777" w:rsidR="002E0AA0" w:rsidRDefault="002E0AA0" w:rsidP="002E0AA0">
      <w:pPr>
        <w:widowControl w:val="0"/>
        <w:autoSpaceDE w:val="0"/>
        <w:autoSpaceDN w:val="0"/>
        <w:adjustRightInd w:val="0"/>
        <w:rPr>
          <w:rFonts w:ascii="Verdana" w:hAnsi="Verdana" w:cs="Verdana"/>
          <w:color w:val="281E13"/>
        </w:rPr>
      </w:pPr>
    </w:p>
    <w:p w14:paraId="34E98CB1" w14:textId="77777777" w:rsidR="002E0AA0" w:rsidRPr="005207AF" w:rsidRDefault="002E0AA0" w:rsidP="002E0AA0">
      <w:pPr>
        <w:widowControl w:val="0"/>
        <w:autoSpaceDE w:val="0"/>
        <w:autoSpaceDN w:val="0"/>
        <w:adjustRightInd w:val="0"/>
        <w:rPr>
          <w:rFonts w:cs="Verdana"/>
          <w:b/>
          <w:color w:val="281E13"/>
        </w:rPr>
      </w:pPr>
      <w:r w:rsidRPr="005207AF">
        <w:rPr>
          <w:rFonts w:cs="Verdana"/>
          <w:b/>
          <w:color w:val="281E13"/>
        </w:rPr>
        <w:t>WASTE REDUCTION AND REUSE</w:t>
      </w:r>
    </w:p>
    <w:p w14:paraId="54709975" w14:textId="7EC7389D" w:rsidR="007865AD" w:rsidRPr="002E0AA0" w:rsidRDefault="002E0AA0" w:rsidP="002E0AA0">
      <w:pPr>
        <w:widowControl w:val="0"/>
        <w:autoSpaceDE w:val="0"/>
        <w:autoSpaceDN w:val="0"/>
        <w:adjustRightInd w:val="0"/>
        <w:spacing w:after="180"/>
        <w:rPr>
          <w:rFonts w:cs="Trebuchet MS"/>
          <w:b/>
          <w:bCs/>
          <w:color w:val="002143"/>
        </w:rPr>
      </w:pPr>
      <w:r w:rsidRPr="002E0AA0">
        <w:rPr>
          <w:rFonts w:cs="Verdana"/>
          <w:color w:val="281E13"/>
        </w:rPr>
        <w:t>The simplest way to manage waste is not to create it in the first place. That's the idea behind waste reduction and reuse. Households, businesses, industries and governments can all make adjustments in everyday activities that result in less waste. One of the easiest things to do is pay attention to what you buy. Is there a lot of excess packaging? Is the container or the product reusable or recyclable? How much stuff are you paying for that you have to throw away? </w:t>
      </w:r>
    </w:p>
    <w:p w14:paraId="06F59DD9"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Businesses and industries can really help with waste reduction efforts. Independence County Recycling Program can provide one-on-one technical assistance on waste reduction to any business, industry, school or government that requests it at no charge.</w:t>
      </w:r>
    </w:p>
    <w:p w14:paraId="17B5303A" w14:textId="2E4317A6" w:rsidR="002E0AA0" w:rsidRDefault="005207AF" w:rsidP="002E0AA0">
      <w:pPr>
        <w:widowControl w:val="0"/>
        <w:autoSpaceDE w:val="0"/>
        <w:autoSpaceDN w:val="0"/>
        <w:adjustRightInd w:val="0"/>
        <w:rPr>
          <w:rFonts w:ascii="Verdana" w:hAnsi="Verdana" w:cs="Verdana"/>
          <w:color w:val="281E13"/>
        </w:rPr>
      </w:pPr>
      <w:r>
        <w:rPr>
          <w:rFonts w:ascii="Helvetica" w:hAnsi="Helvetica" w:cs="Helvetica"/>
          <w:noProof/>
        </w:rPr>
        <w:drawing>
          <wp:anchor distT="0" distB="0" distL="114300" distR="114300" simplePos="0" relativeHeight="251666432" behindDoc="0" locked="0" layoutInCell="1" allowOverlap="1" wp14:anchorId="007703B2" wp14:editId="2C485B7E">
            <wp:simplePos x="0" y="0"/>
            <wp:positionH relativeFrom="column">
              <wp:posOffset>4114800</wp:posOffset>
            </wp:positionH>
            <wp:positionV relativeFrom="paragraph">
              <wp:posOffset>41910</wp:posOffset>
            </wp:positionV>
            <wp:extent cx="1828800" cy="182880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noProof/>
          <w:color w:val="281E13"/>
        </w:rPr>
        <w:drawing>
          <wp:inline distT="0" distB="0" distL="0" distR="0" wp14:anchorId="184D5539" wp14:editId="5EEF015C">
            <wp:extent cx="1870529" cy="1870529"/>
            <wp:effectExtent l="0" t="0" r="9525" b="952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529" cy="1870529"/>
                    </a:xfrm>
                    <a:prstGeom prst="rect">
                      <a:avLst/>
                    </a:prstGeom>
                    <a:noFill/>
                    <a:ln>
                      <a:noFill/>
                    </a:ln>
                  </pic:spPr>
                </pic:pic>
              </a:graphicData>
            </a:graphic>
          </wp:inline>
        </w:drawing>
      </w:r>
      <w:r w:rsidR="002E0AA0" w:rsidRPr="002E0AA0">
        <w:rPr>
          <w:rFonts w:ascii="Helvetica" w:hAnsi="Helvetica" w:cs="Helvetica"/>
        </w:rPr>
        <w:t xml:space="preserve"> </w:t>
      </w:r>
    </w:p>
    <w:p w14:paraId="1FF45623" w14:textId="77777777" w:rsidR="002E0AA0" w:rsidRDefault="002E0AA0" w:rsidP="002E0AA0">
      <w:pPr>
        <w:widowControl w:val="0"/>
        <w:autoSpaceDE w:val="0"/>
        <w:autoSpaceDN w:val="0"/>
        <w:adjustRightInd w:val="0"/>
        <w:rPr>
          <w:rFonts w:cs="Verdana"/>
          <w:color w:val="281E13"/>
        </w:rPr>
      </w:pPr>
    </w:p>
    <w:p w14:paraId="1D07E2DC"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If you are interested in learning more about waste reduction efforts or would like to schedule a waste reduction evaluation, contact Terry Hasting at (870) 793-8892.</w:t>
      </w:r>
    </w:p>
    <w:p w14:paraId="5296D7D4" w14:textId="77777777" w:rsidR="002E0AA0" w:rsidRPr="005207AF" w:rsidRDefault="002E0AA0" w:rsidP="002E0AA0">
      <w:pPr>
        <w:widowControl w:val="0"/>
        <w:autoSpaceDE w:val="0"/>
        <w:autoSpaceDN w:val="0"/>
        <w:adjustRightInd w:val="0"/>
        <w:rPr>
          <w:rFonts w:cs="Verdana"/>
          <w:b/>
          <w:color w:val="281E13"/>
        </w:rPr>
      </w:pPr>
      <w:r w:rsidRPr="005207AF">
        <w:rPr>
          <w:rFonts w:cs="Verdana"/>
          <w:b/>
          <w:color w:val="281E13"/>
        </w:rPr>
        <w:t>PUBLIC EDUCATION</w:t>
      </w:r>
    </w:p>
    <w:p w14:paraId="7FE2CBE9" w14:textId="77777777" w:rsidR="002E0AA0" w:rsidRPr="002E0AA0" w:rsidRDefault="002E0AA0" w:rsidP="002E0AA0">
      <w:pPr>
        <w:widowControl w:val="0"/>
        <w:autoSpaceDE w:val="0"/>
        <w:autoSpaceDN w:val="0"/>
        <w:adjustRightInd w:val="0"/>
        <w:rPr>
          <w:rFonts w:cs="Verdana"/>
          <w:color w:val="281E13"/>
        </w:rPr>
      </w:pPr>
      <w:r w:rsidRPr="002E0AA0">
        <w:rPr>
          <w:rFonts w:cs="Verdana"/>
          <w:color w:val="281E13"/>
        </w:rPr>
        <w:t>Independence County provides ongoing training opportunities available to the public.</w:t>
      </w:r>
    </w:p>
    <w:p w14:paraId="3AB59910" w14:textId="0F7661E5" w:rsidR="002E0AA0" w:rsidRPr="002E0AA0" w:rsidRDefault="002E0AA0" w:rsidP="002E0AA0">
      <w:pPr>
        <w:widowControl w:val="0"/>
        <w:numPr>
          <w:ilvl w:val="0"/>
          <w:numId w:val="1"/>
        </w:numPr>
        <w:tabs>
          <w:tab w:val="left" w:pos="220"/>
          <w:tab w:val="left" w:pos="720"/>
        </w:tabs>
        <w:autoSpaceDE w:val="0"/>
        <w:autoSpaceDN w:val="0"/>
        <w:adjustRightInd w:val="0"/>
        <w:ind w:hanging="720"/>
        <w:rPr>
          <w:rFonts w:cs="Verdana"/>
          <w:color w:val="281E13"/>
        </w:rPr>
      </w:pPr>
      <w:r w:rsidRPr="002E0AA0">
        <w:rPr>
          <w:rFonts w:cs="Verdana"/>
          <w:color w:val="281E13"/>
        </w:rPr>
        <w:t>Speakers available to do programs on a variety of solid waste related topics.</w:t>
      </w:r>
    </w:p>
    <w:p w14:paraId="63BDD88C" w14:textId="52A32342" w:rsidR="002E0AA0" w:rsidRPr="002E0AA0" w:rsidRDefault="002E0AA0" w:rsidP="002E0AA0">
      <w:pPr>
        <w:widowControl w:val="0"/>
        <w:numPr>
          <w:ilvl w:val="0"/>
          <w:numId w:val="1"/>
        </w:numPr>
        <w:tabs>
          <w:tab w:val="left" w:pos="220"/>
          <w:tab w:val="left" w:pos="720"/>
        </w:tabs>
        <w:autoSpaceDE w:val="0"/>
        <w:autoSpaceDN w:val="0"/>
        <w:adjustRightInd w:val="0"/>
        <w:ind w:hanging="720"/>
        <w:rPr>
          <w:rFonts w:cs="Verdana"/>
          <w:color w:val="281E13"/>
        </w:rPr>
      </w:pPr>
      <w:r w:rsidRPr="002E0AA0">
        <w:rPr>
          <w:rFonts w:cs="Verdana"/>
          <w:color w:val="281E13"/>
        </w:rPr>
        <w:t>Independence County participates in the county fair and community events by setting up education displays.</w:t>
      </w:r>
    </w:p>
    <w:p w14:paraId="0529559E" w14:textId="578C77D0" w:rsidR="002E0AA0" w:rsidRPr="002E0AA0" w:rsidRDefault="002E0AA0" w:rsidP="002E0AA0">
      <w:pPr>
        <w:widowControl w:val="0"/>
        <w:numPr>
          <w:ilvl w:val="0"/>
          <w:numId w:val="1"/>
        </w:numPr>
        <w:tabs>
          <w:tab w:val="left" w:pos="220"/>
          <w:tab w:val="left" w:pos="720"/>
        </w:tabs>
        <w:autoSpaceDE w:val="0"/>
        <w:autoSpaceDN w:val="0"/>
        <w:adjustRightInd w:val="0"/>
        <w:ind w:hanging="720"/>
        <w:rPr>
          <w:rFonts w:cs="Verdana"/>
          <w:color w:val="281E13"/>
        </w:rPr>
      </w:pPr>
      <w:r w:rsidRPr="002E0AA0">
        <w:rPr>
          <w:rFonts w:cs="Verdana"/>
          <w:color w:val="281E13"/>
        </w:rPr>
        <w:t>Independence County has a series of brochures about solid waste topics and recycling programs.</w:t>
      </w:r>
    </w:p>
    <w:p w14:paraId="4AED202A" w14:textId="1DC65150" w:rsidR="002E0AA0" w:rsidRPr="002E0AA0" w:rsidRDefault="002E0AA0" w:rsidP="002E0AA0">
      <w:pPr>
        <w:widowControl w:val="0"/>
        <w:autoSpaceDE w:val="0"/>
        <w:autoSpaceDN w:val="0"/>
        <w:adjustRightInd w:val="0"/>
        <w:spacing w:after="180"/>
        <w:rPr>
          <w:rFonts w:cs="Trebuchet MS"/>
          <w:b/>
          <w:bCs/>
          <w:color w:val="002143"/>
        </w:rPr>
      </w:pPr>
      <w:r w:rsidRPr="002E0AA0">
        <w:rPr>
          <w:rFonts w:cs="Verdana"/>
          <w:color w:val="281E13"/>
        </w:rPr>
        <w:t>If you would like more information about any of these services, including copies of publications, speakers or a fair/event display, the County Judge’s Office (870) 793-8800 or Sarah Sexton with WRPDD (870) 793-5233.</w:t>
      </w:r>
    </w:p>
    <w:p w14:paraId="7B992E04" w14:textId="77777777" w:rsidR="002E0AA0" w:rsidRDefault="002E0AA0" w:rsidP="007865AD">
      <w:pPr>
        <w:rPr>
          <w:rFonts w:cs="Helvetica"/>
        </w:rPr>
      </w:pPr>
    </w:p>
    <w:p w14:paraId="727CD489" w14:textId="4617A38F" w:rsidR="00D97EB0" w:rsidRDefault="007865AD" w:rsidP="007865AD">
      <w:pPr>
        <w:rPr>
          <w:rFonts w:cs="Helvetica"/>
        </w:rPr>
      </w:pPr>
      <w:r>
        <w:rPr>
          <w:rFonts w:cs="Helvetica"/>
        </w:rPr>
        <w:t>Citation:</w:t>
      </w:r>
    </w:p>
    <w:p w14:paraId="54532CDA" w14:textId="3272786F" w:rsidR="007865AD" w:rsidRDefault="002E0AA0" w:rsidP="007865AD">
      <w:r>
        <w:t xml:space="preserve">Recycling and Solid Waste </w:t>
      </w:r>
      <w:r w:rsidR="007865AD">
        <w:t>(article title)</w:t>
      </w:r>
    </w:p>
    <w:p w14:paraId="15EC8F59" w14:textId="6BBFA09B" w:rsidR="007865AD" w:rsidRDefault="007865AD" w:rsidP="007865AD">
      <w:r>
        <w:t xml:space="preserve">Independence </w:t>
      </w:r>
      <w:r w:rsidR="002E0AA0">
        <w:t>County AR Recycling/Waste</w:t>
      </w:r>
      <w:r>
        <w:t xml:space="preserve"> (website title)</w:t>
      </w:r>
    </w:p>
    <w:p w14:paraId="2F440F3E" w14:textId="635753E0" w:rsidR="007865AD" w:rsidRDefault="007865AD" w:rsidP="007865AD">
      <w:r>
        <w:t>Independence County, AR (publisher)</w:t>
      </w:r>
    </w:p>
    <w:p w14:paraId="6109830E" w14:textId="78454141" w:rsidR="007865AD" w:rsidRPr="00DC7CD7" w:rsidRDefault="007865AD" w:rsidP="007865AD">
      <w:r w:rsidRPr="00DC7CD7">
        <w:t>Latest publ</w:t>
      </w:r>
      <w:r>
        <w:t>ication date found-none</w:t>
      </w:r>
    </w:p>
    <w:p w14:paraId="4F4746D5" w14:textId="77777777" w:rsidR="00AB7C7E" w:rsidRDefault="002E0AA0" w:rsidP="007865AD">
      <w:r>
        <w:t>Accessed 13 October</w:t>
      </w:r>
      <w:r w:rsidR="007865AD">
        <w:t xml:space="preserve"> 2013</w:t>
      </w:r>
      <w:r w:rsidR="00AB7C7E" w:rsidRPr="00AB7C7E">
        <w:t xml:space="preserve"> </w:t>
      </w:r>
    </w:p>
    <w:p w14:paraId="3A1D7BC8" w14:textId="7332A9BA" w:rsidR="00AB7C7E" w:rsidRDefault="005207AF" w:rsidP="007865AD">
      <w:hyperlink r:id="rId12" w:history="1">
        <w:r w:rsidR="00AB7C7E" w:rsidRPr="00B81AB8">
          <w:rPr>
            <w:rStyle w:val="Hyperlink"/>
          </w:rPr>
          <w:t>http://www.independencecounty.com/content/recycling-solid-waste</w:t>
        </w:r>
      </w:hyperlink>
    </w:p>
    <w:p w14:paraId="3D4A1D99" w14:textId="77777777" w:rsidR="00AB7C7E" w:rsidRDefault="00AB7C7E" w:rsidP="007865AD">
      <w:pPr>
        <w:rPr>
          <w:rFonts w:cs="Helvetica"/>
        </w:rPr>
      </w:pPr>
    </w:p>
    <w:p w14:paraId="6EEAB4F5" w14:textId="77777777" w:rsidR="005207AF" w:rsidRDefault="005207AF" w:rsidP="000C5A04">
      <w:pPr>
        <w:jc w:val="center"/>
        <w:rPr>
          <w:rFonts w:cs="Helvetica"/>
        </w:rPr>
      </w:pPr>
    </w:p>
    <w:p w14:paraId="3D2D0015" w14:textId="77777777" w:rsidR="005207AF" w:rsidRDefault="005207AF" w:rsidP="000C5A04">
      <w:pPr>
        <w:jc w:val="center"/>
        <w:rPr>
          <w:rFonts w:cs="Helvetica"/>
        </w:rPr>
      </w:pPr>
    </w:p>
    <w:p w14:paraId="618DB96B" w14:textId="150F3070" w:rsidR="000C5A04" w:rsidRDefault="000C5A04" w:rsidP="000C5A04">
      <w:pPr>
        <w:jc w:val="center"/>
        <w:rPr>
          <w:rFonts w:cs="Helvetica"/>
        </w:rPr>
      </w:pPr>
      <w:r>
        <w:rPr>
          <w:rFonts w:cs="Helvetica"/>
        </w:rPr>
        <w:t>Text Article #2</w:t>
      </w:r>
    </w:p>
    <w:p w14:paraId="0AD095F5" w14:textId="77777777" w:rsidR="007865AD" w:rsidRDefault="007865AD" w:rsidP="000C5A04">
      <w:pPr>
        <w:jc w:val="center"/>
        <w:rPr>
          <w:rFonts w:cs="Helvetica"/>
        </w:rPr>
      </w:pPr>
    </w:p>
    <w:p w14:paraId="02C2081E" w14:textId="77777777" w:rsidR="000C5A04" w:rsidRDefault="000C5A04" w:rsidP="000C5A04">
      <w:pPr>
        <w:jc w:val="center"/>
        <w:rPr>
          <w:rFonts w:cs="Helvetica"/>
        </w:rPr>
      </w:pPr>
    </w:p>
    <w:p w14:paraId="14DCF32D" w14:textId="77777777" w:rsidR="000C5A04" w:rsidRPr="00DC7CD7" w:rsidRDefault="000C5A04" w:rsidP="000C5A04">
      <w:pPr>
        <w:rPr>
          <w:rFonts w:cs="Helvetica"/>
        </w:rPr>
      </w:pPr>
      <w:r w:rsidRPr="00DC7CD7">
        <w:rPr>
          <w:rFonts w:cs="Helvetica"/>
          <w:noProof/>
        </w:rPr>
        <w:drawing>
          <wp:anchor distT="0" distB="0" distL="114300" distR="114300" simplePos="0" relativeHeight="251659264" behindDoc="0" locked="0" layoutInCell="1" allowOverlap="1" wp14:anchorId="4649C286" wp14:editId="16B8691F">
            <wp:simplePos x="0" y="0"/>
            <wp:positionH relativeFrom="column">
              <wp:posOffset>2857500</wp:posOffset>
            </wp:positionH>
            <wp:positionV relativeFrom="paragraph">
              <wp:posOffset>-114300</wp:posOffset>
            </wp:positionV>
            <wp:extent cx="2898140" cy="1582420"/>
            <wp:effectExtent l="0" t="0" r="0" b="0"/>
            <wp:wrapTight wrapText="bothSides">
              <wp:wrapPolygon edited="0">
                <wp:start x="10791" y="0"/>
                <wp:lineTo x="189" y="1387"/>
                <wp:lineTo x="0" y="5201"/>
                <wp:lineTo x="2840" y="6241"/>
                <wp:lineTo x="2840" y="11788"/>
                <wp:lineTo x="1136" y="14215"/>
                <wp:lineTo x="0" y="16642"/>
                <wp:lineTo x="0" y="18722"/>
                <wp:lineTo x="2650" y="20109"/>
                <wp:lineTo x="4922" y="20803"/>
                <wp:lineTo x="17795" y="20803"/>
                <wp:lineTo x="20256" y="19069"/>
                <wp:lineTo x="20067" y="17335"/>
                <wp:lineTo x="21392" y="16295"/>
                <wp:lineTo x="21392" y="14909"/>
                <wp:lineTo x="18741" y="11788"/>
                <wp:lineTo x="18363" y="4507"/>
                <wp:lineTo x="15713" y="2080"/>
                <wp:lineTo x="11737" y="0"/>
                <wp:lineTo x="107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14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CD7">
        <w:rPr>
          <w:rFonts w:cs="Helvetica"/>
        </w:rPr>
        <w:t>Waste hierarchy</w:t>
      </w:r>
    </w:p>
    <w:p w14:paraId="7B69B646" w14:textId="77777777" w:rsidR="000C5A04" w:rsidRPr="00DC7CD7" w:rsidRDefault="000C5A04" w:rsidP="000C5A04">
      <w:pPr>
        <w:rPr>
          <w:rFonts w:cs="Helvetica"/>
        </w:rPr>
      </w:pPr>
      <w:r w:rsidRPr="00DC7CD7">
        <w:rPr>
          <w:rFonts w:cs="Helvetica"/>
        </w:rPr>
        <w:t>Wikipedia</w:t>
      </w:r>
    </w:p>
    <w:p w14:paraId="21828CB9" w14:textId="77777777" w:rsidR="000C5A04" w:rsidRPr="00DC7CD7" w:rsidRDefault="000C5A04" w:rsidP="000C5A04">
      <w:pPr>
        <w:rPr>
          <w:rFonts w:cs="Helvetica"/>
        </w:rPr>
      </w:pPr>
    </w:p>
    <w:p w14:paraId="285D6143" w14:textId="77777777" w:rsidR="000C5A04" w:rsidRPr="00DC7CD7" w:rsidRDefault="000C5A04" w:rsidP="000C5A04">
      <w:pPr>
        <w:rPr>
          <w:rFonts w:cs="Helvetica"/>
        </w:rPr>
      </w:pPr>
    </w:p>
    <w:p w14:paraId="216908D4" w14:textId="77777777" w:rsidR="000C5A04" w:rsidRPr="00DC7CD7" w:rsidRDefault="000C5A04" w:rsidP="000C5A04">
      <w:pPr>
        <w:rPr>
          <w:rFonts w:cs="Helvetica"/>
        </w:rPr>
      </w:pPr>
    </w:p>
    <w:p w14:paraId="55847D6A" w14:textId="77777777" w:rsidR="000C5A04" w:rsidRPr="00DC7CD7" w:rsidRDefault="000C5A04" w:rsidP="000C5A04">
      <w:pPr>
        <w:rPr>
          <w:rFonts w:cs="Helvetica"/>
        </w:rPr>
      </w:pPr>
    </w:p>
    <w:p w14:paraId="56CC2186" w14:textId="77777777" w:rsidR="000C5A04" w:rsidRPr="00DC7CD7" w:rsidRDefault="000C5A04" w:rsidP="000C5A04">
      <w:pPr>
        <w:rPr>
          <w:rFonts w:cs="Helvetica"/>
        </w:rPr>
      </w:pPr>
    </w:p>
    <w:p w14:paraId="702EFF99"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 xml:space="preserve">The </w:t>
      </w:r>
      <w:r w:rsidRPr="00DC7CD7">
        <w:rPr>
          <w:rFonts w:cs="Helvetica"/>
          <w:b/>
          <w:bCs/>
        </w:rPr>
        <w:t>waste hierarchy</w:t>
      </w:r>
      <w:r w:rsidRPr="00DC7CD7">
        <w:rPr>
          <w:rFonts w:cs="Helvetica"/>
        </w:rPr>
        <w:t xml:space="preserve"> is a classification of </w:t>
      </w:r>
      <w:hyperlink r:id="rId14" w:history="1">
        <w:r w:rsidRPr="00DC7CD7">
          <w:rPr>
            <w:rFonts w:cs="Helvetica"/>
            <w:color w:val="0031A0"/>
          </w:rPr>
          <w:t>waste management</w:t>
        </w:r>
      </w:hyperlink>
      <w:r w:rsidRPr="00DC7CD7">
        <w:rPr>
          <w:rFonts w:cs="Helvetica"/>
        </w:rPr>
        <w:t xml:space="preserve"> options in order of their environmental impact, such as: </w:t>
      </w:r>
      <w:hyperlink r:id="rId15" w:history="1">
        <w:r w:rsidRPr="00DC7CD7">
          <w:rPr>
            <w:rFonts w:cs="Helvetica"/>
            <w:color w:val="0031A0"/>
          </w:rPr>
          <w:t>reduction</w:t>
        </w:r>
      </w:hyperlink>
      <w:r w:rsidRPr="00DC7CD7">
        <w:rPr>
          <w:rFonts w:cs="Helvetica"/>
        </w:rPr>
        <w:t xml:space="preserve">, </w:t>
      </w:r>
      <w:hyperlink r:id="rId16" w:history="1">
        <w:r w:rsidRPr="00DC7CD7">
          <w:rPr>
            <w:rFonts w:cs="Helvetica"/>
            <w:color w:val="0031A0"/>
          </w:rPr>
          <w:t>reuse</w:t>
        </w:r>
      </w:hyperlink>
      <w:r w:rsidRPr="00DC7CD7">
        <w:rPr>
          <w:rFonts w:cs="Helvetica"/>
        </w:rPr>
        <w:t xml:space="preserve">, </w:t>
      </w:r>
      <w:hyperlink r:id="rId17" w:history="1">
        <w:r w:rsidRPr="00DC7CD7">
          <w:rPr>
            <w:rFonts w:cs="Helvetica"/>
            <w:color w:val="0031A0"/>
          </w:rPr>
          <w:t>recycling</w:t>
        </w:r>
      </w:hyperlink>
      <w:r w:rsidRPr="00DC7CD7">
        <w:rPr>
          <w:rFonts w:cs="Helvetica"/>
        </w:rPr>
        <w:t xml:space="preserve"> and </w:t>
      </w:r>
      <w:hyperlink r:id="rId18" w:history="1">
        <w:r w:rsidRPr="00DC7CD7">
          <w:rPr>
            <w:rFonts w:cs="Helvetica"/>
            <w:color w:val="0031A0"/>
          </w:rPr>
          <w:t>recovery</w:t>
        </w:r>
      </w:hyperlink>
      <w:r w:rsidRPr="00DC7CD7">
        <w:rPr>
          <w:rFonts w:cs="Helvetica"/>
        </w:rPr>
        <w:t>.</w:t>
      </w:r>
      <w:r w:rsidRPr="00DC7CD7">
        <w:rPr>
          <w:rFonts w:cs="Helvetica"/>
          <w:color w:val="0031A0"/>
        </w:rPr>
        <w:t>[1][2]</w:t>
      </w:r>
      <w:r w:rsidRPr="00DC7CD7">
        <w:rPr>
          <w:rFonts w:cs="Helvetica"/>
        </w:rPr>
        <w:t xml:space="preserve"> In Europe the </w:t>
      </w:r>
      <w:hyperlink r:id="rId19" w:history="1">
        <w:r w:rsidRPr="00DC7CD7">
          <w:rPr>
            <w:rFonts w:cs="Helvetica"/>
            <w:color w:val="0031A0"/>
          </w:rPr>
          <w:t>waste hierarchy</w:t>
        </w:r>
      </w:hyperlink>
      <w:r w:rsidRPr="00DC7CD7">
        <w:rPr>
          <w:rFonts w:cs="Helvetica"/>
        </w:rPr>
        <w:t xml:space="preserve"> has five steps: prevention; preparing for re-use; recycling; other recovery, e.g. energy recovery; and disposal.</w:t>
      </w:r>
      <w:r w:rsidRPr="00DC7CD7">
        <w:rPr>
          <w:rFonts w:cs="Helvetica"/>
          <w:color w:val="0031A0"/>
        </w:rPr>
        <w:t>[3]</w:t>
      </w:r>
    </w:p>
    <w:p w14:paraId="56107C54"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The waste hierarchy has taken many forms over the past decade,</w:t>
      </w:r>
      <w:r w:rsidRPr="00DC7CD7">
        <w:rPr>
          <w:rFonts w:cs="Helvetica"/>
          <w:vertAlign w:val="superscript"/>
        </w:rPr>
        <w:t>[</w:t>
      </w:r>
      <w:hyperlink r:id="rId20" w:anchor="Chronological_items" w:history="1">
        <w:r w:rsidRPr="00DC7CD7">
          <w:rPr>
            <w:rFonts w:cs="Helvetica"/>
            <w:i/>
            <w:iCs/>
            <w:color w:val="0031A0"/>
          </w:rPr>
          <w:t>when?</w:t>
        </w:r>
      </w:hyperlink>
      <w:r w:rsidRPr="00DC7CD7">
        <w:rPr>
          <w:rFonts w:cs="Helvetica"/>
          <w:vertAlign w:val="superscript"/>
        </w:rPr>
        <w:t>]</w:t>
      </w:r>
      <w:r w:rsidRPr="00DC7CD7">
        <w:rPr>
          <w:rFonts w:cs="Helvetica"/>
        </w:rPr>
        <w:t xml:space="preserve"> but the basic concept has remained the cornerstone of most </w:t>
      </w:r>
      <w:hyperlink r:id="rId21" w:history="1">
        <w:r w:rsidRPr="00DC7CD7">
          <w:rPr>
            <w:rFonts w:cs="Helvetica"/>
            <w:color w:val="0031A0"/>
          </w:rPr>
          <w:t>waste minimisation</w:t>
        </w:r>
      </w:hyperlink>
      <w:r w:rsidRPr="00DC7CD7">
        <w:rPr>
          <w:rFonts w:cs="Helvetica"/>
        </w:rPr>
        <w:t xml:space="preserve"> strategies. The aim of the waste hierarchy is to extract the maximum practical benefits from products and to generate the minimum amount of waste.</w:t>
      </w:r>
    </w:p>
    <w:p w14:paraId="517E8425"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Some waste management experts</w:t>
      </w:r>
      <w:r w:rsidRPr="00DC7CD7">
        <w:rPr>
          <w:rFonts w:cs="Helvetica"/>
          <w:vertAlign w:val="superscript"/>
        </w:rPr>
        <w:t>[</w:t>
      </w:r>
      <w:hyperlink r:id="rId22" w:history="1">
        <w:r w:rsidRPr="00DC7CD7">
          <w:rPr>
            <w:rFonts w:cs="Helvetica"/>
            <w:i/>
            <w:iCs/>
            <w:color w:val="0031A0"/>
          </w:rPr>
          <w:t>who?</w:t>
        </w:r>
      </w:hyperlink>
      <w:r w:rsidRPr="00DC7CD7">
        <w:rPr>
          <w:rFonts w:cs="Helvetica"/>
          <w:vertAlign w:val="superscript"/>
        </w:rPr>
        <w:t>]</w:t>
      </w:r>
      <w:r w:rsidRPr="00DC7CD7">
        <w:rPr>
          <w:rFonts w:cs="Helvetica"/>
        </w:rPr>
        <w:t xml:space="preserve"> have recently</w:t>
      </w:r>
      <w:r w:rsidRPr="00DC7CD7">
        <w:rPr>
          <w:rFonts w:cs="Helvetica"/>
          <w:vertAlign w:val="superscript"/>
        </w:rPr>
        <w:t>[</w:t>
      </w:r>
      <w:hyperlink r:id="rId23" w:anchor="Chronological_items" w:history="1">
        <w:r w:rsidRPr="00DC7CD7">
          <w:rPr>
            <w:rFonts w:cs="Helvetica"/>
            <w:i/>
            <w:iCs/>
            <w:color w:val="0031A0"/>
          </w:rPr>
          <w:t>when?</w:t>
        </w:r>
      </w:hyperlink>
      <w:r w:rsidRPr="00DC7CD7">
        <w:rPr>
          <w:rFonts w:cs="Helvetica"/>
          <w:vertAlign w:val="superscript"/>
        </w:rPr>
        <w:t>]</w:t>
      </w:r>
      <w:r w:rsidRPr="00DC7CD7">
        <w:rPr>
          <w:rFonts w:cs="Helvetica"/>
        </w:rPr>
        <w:t xml:space="preserve"> incorporated an additional R: "Re-think", with the implied meaning that the present system may have fundamental flaws, and that a thoroughly effective system of waste management may need an entirely new way of looking at waste. </w:t>
      </w:r>
      <w:r w:rsidRPr="00DC7CD7">
        <w:rPr>
          <w:rFonts w:cs="Helvetica"/>
          <w:i/>
          <w:iCs/>
        </w:rPr>
        <w:t>Source reduction</w:t>
      </w:r>
      <w:r w:rsidRPr="00DC7CD7">
        <w:rPr>
          <w:rFonts w:cs="Helvetica"/>
        </w:rPr>
        <w:t xml:space="preserve"> involves efforts to reduce hazardous waste and other materials by modifying industrial production. Source reduction methods involve changes in manufacturing technology, </w:t>
      </w:r>
      <w:hyperlink r:id="rId24" w:history="1">
        <w:r w:rsidRPr="00DC7CD7">
          <w:rPr>
            <w:rFonts w:cs="Helvetica"/>
            <w:color w:val="0031A0"/>
          </w:rPr>
          <w:t>raw material</w:t>
        </w:r>
      </w:hyperlink>
      <w:r w:rsidRPr="00DC7CD7">
        <w:rPr>
          <w:rFonts w:cs="Helvetica"/>
        </w:rPr>
        <w:t xml:space="preserve"> inputs, and product formulation. At times, the term "pollution prevention" may refer to source reduction.</w:t>
      </w:r>
    </w:p>
    <w:p w14:paraId="7DA07347"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 xml:space="preserve">Another method of source reduction is to increase incentives for recycling. Many communities in the United States are implementing variable-rate pricing for waste disposal (also known as Pay As You Throw - </w:t>
      </w:r>
      <w:hyperlink r:id="rId25" w:history="1">
        <w:r w:rsidRPr="00DC7CD7">
          <w:rPr>
            <w:rFonts w:cs="Helvetica"/>
            <w:color w:val="0031A0"/>
          </w:rPr>
          <w:t>PAYT</w:t>
        </w:r>
      </w:hyperlink>
      <w:r w:rsidRPr="00DC7CD7">
        <w:rPr>
          <w:rFonts w:cs="Helvetica"/>
        </w:rPr>
        <w:t>) which has been effective in reducing the size of the municipal waste stream.</w:t>
      </w:r>
      <w:r w:rsidRPr="00DC7CD7">
        <w:rPr>
          <w:rFonts w:cs="Helvetica"/>
          <w:color w:val="0031A0"/>
        </w:rPr>
        <w:t>[4]</w:t>
      </w:r>
    </w:p>
    <w:p w14:paraId="0F7363F5" w14:textId="77777777" w:rsidR="000C5A04" w:rsidRPr="00DC7CD7" w:rsidRDefault="000C5A04" w:rsidP="000C5A04">
      <w:pPr>
        <w:rPr>
          <w:rFonts w:cs="Helvetica"/>
        </w:rPr>
      </w:pPr>
      <w:r w:rsidRPr="00DC7CD7">
        <w:rPr>
          <w:rFonts w:cs="Helvetica"/>
        </w:rPr>
        <w:t xml:space="preserve">Source reduction is typically measured by efficiencies and cutbacks in waste. </w:t>
      </w:r>
      <w:hyperlink r:id="rId26" w:history="1">
        <w:r w:rsidRPr="00DC7CD7">
          <w:rPr>
            <w:rFonts w:cs="Helvetica"/>
            <w:i/>
            <w:iCs/>
            <w:color w:val="0031A0"/>
          </w:rPr>
          <w:t>Toxics use reduction</w:t>
        </w:r>
      </w:hyperlink>
      <w:r w:rsidRPr="00DC7CD7">
        <w:rPr>
          <w:rFonts w:cs="Helvetica"/>
        </w:rPr>
        <w:t xml:space="preserve"> is a more controversial approach to source reduction that targets and measures reductions in the upstream use of toxic materials. Toxics use reduction emphasizes the more preventive aspects of source reduction but, due to its emphasis on toxic chemical inputs, has been opposed more vigorously by chemical manufacturers. </w:t>
      </w:r>
      <w:r w:rsidRPr="00DC7CD7">
        <w:rPr>
          <w:rFonts w:cs="Helvetica"/>
          <w:i/>
          <w:iCs/>
        </w:rPr>
        <w:t>Toxics use reduction</w:t>
      </w:r>
      <w:r w:rsidRPr="00DC7CD7">
        <w:rPr>
          <w:rFonts w:cs="Helvetica"/>
        </w:rPr>
        <w:t xml:space="preserve"> programs have been set up by legislation in some states, e.g., </w:t>
      </w:r>
      <w:hyperlink r:id="rId27" w:history="1">
        <w:r w:rsidRPr="00DC7CD7">
          <w:rPr>
            <w:rFonts w:cs="Helvetica"/>
            <w:color w:val="0031A0"/>
          </w:rPr>
          <w:t>Massachusetts</w:t>
        </w:r>
      </w:hyperlink>
      <w:r w:rsidRPr="00DC7CD7">
        <w:rPr>
          <w:rFonts w:cs="Helvetica"/>
        </w:rPr>
        <w:t xml:space="preserve">, </w:t>
      </w:r>
      <w:hyperlink r:id="rId28" w:history="1">
        <w:r w:rsidRPr="00DC7CD7">
          <w:rPr>
            <w:rFonts w:cs="Helvetica"/>
            <w:color w:val="0031A0"/>
          </w:rPr>
          <w:t>New Jersey</w:t>
        </w:r>
      </w:hyperlink>
      <w:r w:rsidRPr="00DC7CD7">
        <w:rPr>
          <w:rFonts w:cs="Helvetica"/>
        </w:rPr>
        <w:t xml:space="preserve">, and </w:t>
      </w:r>
      <w:hyperlink r:id="rId29" w:history="1">
        <w:r w:rsidRPr="00DC7CD7">
          <w:rPr>
            <w:rFonts w:cs="Helvetica"/>
            <w:color w:val="0031A0"/>
          </w:rPr>
          <w:t>Oregon</w:t>
        </w:r>
      </w:hyperlink>
      <w:r w:rsidRPr="00DC7CD7">
        <w:rPr>
          <w:rFonts w:cs="Helvetica"/>
        </w:rPr>
        <w:t>.</w:t>
      </w:r>
    </w:p>
    <w:p w14:paraId="58CE568A" w14:textId="77777777" w:rsidR="000C5A04" w:rsidRPr="00DC7CD7" w:rsidRDefault="000C5A04" w:rsidP="000C5A04">
      <w:pPr>
        <w:rPr>
          <w:rFonts w:cs="Helvetica"/>
        </w:rPr>
      </w:pPr>
    </w:p>
    <w:p w14:paraId="7EDAD03C" w14:textId="77777777" w:rsidR="000C5A04" w:rsidRPr="00DC7CD7" w:rsidRDefault="000C5A04" w:rsidP="000C5A04">
      <w:pPr>
        <w:rPr>
          <w:rFonts w:cs="Helvetica"/>
        </w:rPr>
      </w:pPr>
      <w:r w:rsidRPr="00DC7CD7">
        <w:rPr>
          <w:rFonts w:cs="Helvetica"/>
        </w:rPr>
        <w:t>How the hierarchy works</w:t>
      </w:r>
    </w:p>
    <w:p w14:paraId="2B73816A" w14:textId="77777777" w:rsidR="000C5A04" w:rsidRPr="00DC7CD7" w:rsidRDefault="000C5A04" w:rsidP="000C5A04">
      <w:pPr>
        <w:rPr>
          <w:rFonts w:cs="Helvetica"/>
        </w:rPr>
      </w:pPr>
    </w:p>
    <w:p w14:paraId="09387D7A"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The Rs are categories at the top of our disposal options. They include a variety of initiatives for disposing of discards. Generally, options lowest on the list are least desirable.</w:t>
      </w:r>
    </w:p>
    <w:p w14:paraId="11512DF1" w14:textId="77777777" w:rsidR="005207AF" w:rsidRDefault="005207AF" w:rsidP="000C5A04">
      <w:pPr>
        <w:widowControl w:val="0"/>
        <w:autoSpaceDE w:val="0"/>
        <w:autoSpaceDN w:val="0"/>
        <w:adjustRightInd w:val="0"/>
        <w:spacing w:after="120"/>
        <w:rPr>
          <w:rFonts w:cs="Helvetica"/>
          <w:b/>
          <w:bCs/>
        </w:rPr>
      </w:pPr>
    </w:p>
    <w:p w14:paraId="57326D1D" w14:textId="77777777" w:rsidR="000C5A04" w:rsidRPr="00DC7CD7" w:rsidRDefault="000C5A04" w:rsidP="000C5A04">
      <w:pPr>
        <w:widowControl w:val="0"/>
        <w:autoSpaceDE w:val="0"/>
        <w:autoSpaceDN w:val="0"/>
        <w:adjustRightInd w:val="0"/>
        <w:spacing w:after="120"/>
        <w:rPr>
          <w:rFonts w:cs="Helvetica"/>
        </w:rPr>
      </w:pPr>
      <w:r w:rsidRPr="00DC7CD7">
        <w:rPr>
          <w:rFonts w:cs="Helvetica"/>
          <w:b/>
          <w:bCs/>
        </w:rPr>
        <w:t>Reduce</w:t>
      </w:r>
      <w:r w:rsidRPr="00DC7CD7">
        <w:rPr>
          <w:rFonts w:cs="Helvetica"/>
        </w:rPr>
        <w:t xml:space="preserve"> - to buy less and use less. Incorporates common sense ideas like turning off the lights, rain barrels, and taking shorter showers, but also plays a part in </w:t>
      </w:r>
      <w:hyperlink r:id="rId30" w:history="1">
        <w:r w:rsidRPr="00DC7CD7">
          <w:rPr>
            <w:rFonts w:cs="Helvetica"/>
            <w:color w:val="0031A0"/>
          </w:rPr>
          <w:t>composting</w:t>
        </w:r>
      </w:hyperlink>
      <w:r w:rsidRPr="00DC7CD7">
        <w:rPr>
          <w:rFonts w:cs="Helvetica"/>
        </w:rPr>
        <w:t>/</w:t>
      </w:r>
      <w:hyperlink r:id="rId31" w:history="1">
        <w:r w:rsidRPr="00DC7CD7">
          <w:rPr>
            <w:rFonts w:cs="Helvetica"/>
            <w:color w:val="0031A0"/>
          </w:rPr>
          <w:t>grasscycling</w:t>
        </w:r>
      </w:hyperlink>
      <w:r w:rsidRPr="00DC7CD7">
        <w:rPr>
          <w:rFonts w:cs="Helvetica"/>
        </w:rPr>
        <w:t xml:space="preserve"> (transportation energy is reduced), </w:t>
      </w:r>
      <w:hyperlink r:id="rId32" w:anchor="US_standards_for_low-flow_and_high-efficiency_toilets" w:history="1">
        <w:r w:rsidRPr="00DC7CD7">
          <w:rPr>
            <w:rFonts w:cs="Helvetica"/>
            <w:color w:val="0031A0"/>
          </w:rPr>
          <w:t>low-flow toilets</w:t>
        </w:r>
      </w:hyperlink>
      <w:r w:rsidRPr="00DC7CD7">
        <w:rPr>
          <w:rFonts w:cs="Helvetica"/>
        </w:rPr>
        <w:t xml:space="preserve">, and programmable </w:t>
      </w:r>
      <w:hyperlink r:id="rId33" w:history="1">
        <w:r w:rsidRPr="00DC7CD7">
          <w:rPr>
            <w:rFonts w:cs="Helvetica"/>
            <w:color w:val="0031A0"/>
          </w:rPr>
          <w:t>thermostats</w:t>
        </w:r>
      </w:hyperlink>
      <w:r w:rsidRPr="00DC7CD7">
        <w:rPr>
          <w:rFonts w:cs="Helvetica"/>
        </w:rPr>
        <w:t xml:space="preserve">. Includes the terms Re-think, Precycle, </w:t>
      </w:r>
      <w:hyperlink r:id="rId34" w:history="1">
        <w:r w:rsidRPr="00DC7CD7">
          <w:rPr>
            <w:rFonts w:cs="Helvetica"/>
            <w:color w:val="0031A0"/>
          </w:rPr>
          <w:t>Carpool</w:t>
        </w:r>
      </w:hyperlink>
      <w:r w:rsidRPr="00DC7CD7">
        <w:rPr>
          <w:rFonts w:cs="Helvetica"/>
        </w:rPr>
        <w:t xml:space="preserve">, </w:t>
      </w:r>
      <w:hyperlink r:id="rId35" w:history="1">
        <w:r w:rsidRPr="00DC7CD7">
          <w:rPr>
            <w:rFonts w:cs="Helvetica"/>
            <w:color w:val="AB0005"/>
          </w:rPr>
          <w:t>Efficient</w:t>
        </w:r>
      </w:hyperlink>
      <w:r w:rsidRPr="00DC7CD7">
        <w:rPr>
          <w:rFonts w:cs="Helvetica"/>
        </w:rPr>
        <w:t xml:space="preserve">, and </w:t>
      </w:r>
      <w:hyperlink r:id="rId36" w:history="1">
        <w:r w:rsidRPr="00DC7CD7">
          <w:rPr>
            <w:rFonts w:cs="Helvetica"/>
            <w:color w:val="0031A0"/>
          </w:rPr>
          <w:t>Environmental Footprint</w:t>
        </w:r>
      </w:hyperlink>
      <w:r w:rsidRPr="00DC7CD7">
        <w:rPr>
          <w:rFonts w:cs="Helvetica"/>
        </w:rPr>
        <w:t>.</w:t>
      </w:r>
    </w:p>
    <w:p w14:paraId="4490C96D" w14:textId="77777777" w:rsidR="000C5A04" w:rsidRPr="00DC7CD7" w:rsidRDefault="000C5A04" w:rsidP="000C5A04">
      <w:pPr>
        <w:widowControl w:val="0"/>
        <w:autoSpaceDE w:val="0"/>
        <w:autoSpaceDN w:val="0"/>
        <w:adjustRightInd w:val="0"/>
        <w:spacing w:after="120"/>
        <w:rPr>
          <w:rFonts w:cs="Helvetica"/>
        </w:rPr>
      </w:pPr>
      <w:r w:rsidRPr="00DC7CD7">
        <w:rPr>
          <w:rFonts w:cs="Helvetica"/>
          <w:b/>
          <w:bCs/>
        </w:rPr>
        <w:t>Reuse</w:t>
      </w:r>
      <w:r w:rsidRPr="00DC7CD7">
        <w:rPr>
          <w:rFonts w:cs="Helvetica"/>
        </w:rPr>
        <w:t xml:space="preserve"> - elements of the discarded item are used again. Initiatives include </w:t>
      </w:r>
      <w:hyperlink r:id="rId37" w:history="1">
        <w:r w:rsidRPr="00DC7CD7">
          <w:rPr>
            <w:rFonts w:cs="Helvetica"/>
            <w:color w:val="0031A0"/>
          </w:rPr>
          <w:t>waste exchange</w:t>
        </w:r>
      </w:hyperlink>
      <w:r w:rsidRPr="00DC7CD7">
        <w:rPr>
          <w:rFonts w:cs="Helvetica"/>
        </w:rPr>
        <w:t xml:space="preserve">, </w:t>
      </w:r>
      <w:hyperlink r:id="rId38" w:history="1">
        <w:r w:rsidRPr="00DC7CD7">
          <w:rPr>
            <w:rFonts w:cs="Helvetica"/>
            <w:color w:val="0031A0"/>
          </w:rPr>
          <w:t>hand-me-downs</w:t>
        </w:r>
      </w:hyperlink>
      <w:r w:rsidRPr="00DC7CD7">
        <w:rPr>
          <w:rFonts w:cs="Helvetica"/>
        </w:rPr>
        <w:t xml:space="preserve">, </w:t>
      </w:r>
      <w:hyperlink r:id="rId39" w:history="1">
        <w:r w:rsidRPr="00DC7CD7">
          <w:rPr>
            <w:rFonts w:cs="Helvetica"/>
            <w:color w:val="0031A0"/>
          </w:rPr>
          <w:t>garage sales</w:t>
        </w:r>
      </w:hyperlink>
      <w:r w:rsidRPr="00DC7CD7">
        <w:rPr>
          <w:rFonts w:cs="Helvetica"/>
        </w:rPr>
        <w:t xml:space="preserve">, </w:t>
      </w:r>
      <w:hyperlink r:id="rId40" w:history="1">
        <w:r w:rsidRPr="00DC7CD7">
          <w:rPr>
            <w:rFonts w:cs="Helvetica"/>
            <w:color w:val="0031A0"/>
          </w:rPr>
          <w:t>quilting</w:t>
        </w:r>
      </w:hyperlink>
      <w:r w:rsidRPr="00DC7CD7">
        <w:rPr>
          <w:rFonts w:cs="Helvetica"/>
        </w:rPr>
        <w:t xml:space="preserve">, </w:t>
      </w:r>
      <w:hyperlink r:id="rId41" w:history="1">
        <w:r w:rsidRPr="00DC7CD7">
          <w:rPr>
            <w:rFonts w:cs="Helvetica"/>
            <w:color w:val="0031A0"/>
          </w:rPr>
          <w:t>travel mugs</w:t>
        </w:r>
      </w:hyperlink>
      <w:r w:rsidRPr="00DC7CD7">
        <w:rPr>
          <w:rFonts w:cs="Helvetica"/>
        </w:rPr>
        <w:t xml:space="preserve">, and composting (nutrients). Includes the terms </w:t>
      </w:r>
      <w:hyperlink r:id="rId42" w:history="1">
        <w:r w:rsidRPr="00DC7CD7">
          <w:rPr>
            <w:rFonts w:cs="Helvetica"/>
            <w:color w:val="0031A0"/>
          </w:rPr>
          <w:t>laundry</w:t>
        </w:r>
      </w:hyperlink>
      <w:r w:rsidRPr="00DC7CD7">
        <w:rPr>
          <w:rFonts w:cs="Helvetica"/>
        </w:rPr>
        <w:t xml:space="preserve">, </w:t>
      </w:r>
      <w:hyperlink r:id="rId43" w:history="1">
        <w:r w:rsidRPr="00DC7CD7">
          <w:rPr>
            <w:rFonts w:cs="Helvetica"/>
            <w:color w:val="0031A0"/>
          </w:rPr>
          <w:t>repair</w:t>
        </w:r>
      </w:hyperlink>
      <w:r w:rsidRPr="00DC7CD7">
        <w:rPr>
          <w:rFonts w:cs="Helvetica"/>
        </w:rPr>
        <w:t xml:space="preserve">, </w:t>
      </w:r>
      <w:hyperlink r:id="rId44" w:history="1">
        <w:r w:rsidRPr="00DC7CD7">
          <w:rPr>
            <w:rFonts w:cs="Helvetica"/>
            <w:color w:val="0031A0"/>
          </w:rPr>
          <w:t>regift</w:t>
        </w:r>
      </w:hyperlink>
      <w:r w:rsidRPr="00DC7CD7">
        <w:rPr>
          <w:rFonts w:cs="Helvetica"/>
        </w:rPr>
        <w:t>, and upcycle.</w:t>
      </w:r>
    </w:p>
    <w:p w14:paraId="018C36EA" w14:textId="77777777" w:rsidR="000C5A04" w:rsidRPr="00DC7CD7" w:rsidRDefault="000C5A04" w:rsidP="000C5A04">
      <w:pPr>
        <w:widowControl w:val="0"/>
        <w:autoSpaceDE w:val="0"/>
        <w:autoSpaceDN w:val="0"/>
        <w:adjustRightInd w:val="0"/>
        <w:spacing w:after="120"/>
        <w:rPr>
          <w:rFonts w:cs="Helvetica"/>
        </w:rPr>
      </w:pPr>
      <w:r w:rsidRPr="00DC7CD7">
        <w:rPr>
          <w:rFonts w:cs="Helvetica"/>
          <w:b/>
          <w:bCs/>
        </w:rPr>
        <w:t>Recycle</w:t>
      </w:r>
      <w:r w:rsidRPr="00DC7CD7">
        <w:rPr>
          <w:rFonts w:cs="Helvetica"/>
        </w:rPr>
        <w:t xml:space="preserve"> - discards are separated into materials that may be incorporated into new products. This is different from Reuse in that energy is used to change the physical properties of the material. Initiatives include Composting, Beverage Container Deposits and buying products with a high content of post-consumer material. Within recycling there is distinction between two types:</w:t>
      </w:r>
    </w:p>
    <w:p w14:paraId="7B235A17" w14:textId="77777777" w:rsidR="000C5A04" w:rsidRPr="00DC7CD7" w:rsidRDefault="005207AF" w:rsidP="000C5A04">
      <w:pPr>
        <w:widowControl w:val="0"/>
        <w:autoSpaceDE w:val="0"/>
        <w:autoSpaceDN w:val="0"/>
        <w:adjustRightInd w:val="0"/>
        <w:rPr>
          <w:rFonts w:cs="Helvetica"/>
        </w:rPr>
      </w:pPr>
      <w:hyperlink r:id="rId45" w:history="1">
        <w:r w:rsidR="000C5A04" w:rsidRPr="00DC7CD7">
          <w:rPr>
            <w:rFonts w:cs="Helvetica"/>
            <w:b/>
            <w:bCs/>
            <w:color w:val="0031A0"/>
          </w:rPr>
          <w:t>Upcycle</w:t>
        </w:r>
      </w:hyperlink>
      <w:r w:rsidR="000C5A04" w:rsidRPr="00DC7CD7">
        <w:rPr>
          <w:rFonts w:cs="Helvetica"/>
        </w:rPr>
        <w:t>- converting low-value materials into high-value products (more desirable)</w:t>
      </w:r>
    </w:p>
    <w:p w14:paraId="6F5A9D65" w14:textId="5F15E13B" w:rsidR="000C5A04" w:rsidRPr="000C5A04" w:rsidRDefault="005207AF" w:rsidP="000C5A04">
      <w:pPr>
        <w:widowControl w:val="0"/>
        <w:autoSpaceDE w:val="0"/>
        <w:autoSpaceDN w:val="0"/>
        <w:adjustRightInd w:val="0"/>
        <w:rPr>
          <w:rFonts w:cs="Helvetica"/>
        </w:rPr>
      </w:pPr>
      <w:hyperlink r:id="rId46" w:history="1">
        <w:r w:rsidR="000C5A04" w:rsidRPr="00DC7CD7">
          <w:rPr>
            <w:rFonts w:cs="Helvetica"/>
            <w:b/>
            <w:bCs/>
            <w:color w:val="0031A0"/>
          </w:rPr>
          <w:t>Downcycle</w:t>
        </w:r>
      </w:hyperlink>
      <w:r w:rsidR="000C5A04" w:rsidRPr="00DC7CD7">
        <w:rPr>
          <w:rFonts w:cs="Helvetica"/>
        </w:rPr>
        <w:t xml:space="preserve"> - converting valuable products into low-value raw materials (less desirable)</w:t>
      </w:r>
    </w:p>
    <w:p w14:paraId="025513C5" w14:textId="77777777" w:rsidR="000C5A04" w:rsidRPr="00DC7CD7" w:rsidRDefault="000C5A04" w:rsidP="000C5A04"/>
    <w:p w14:paraId="14E42B96" w14:textId="77777777" w:rsidR="000C5A04" w:rsidRPr="00DC7CD7" w:rsidRDefault="000C5A04" w:rsidP="000C5A04">
      <w:r w:rsidRPr="00DC7CD7">
        <w:rPr>
          <w:rFonts w:cs="Helvetica"/>
        </w:rPr>
        <w:t>Incentives for 3R</w:t>
      </w:r>
    </w:p>
    <w:p w14:paraId="1068C3C2"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The 3R’s of reduce, reuse and recycle have been considered to be a base of environmental awareness and a way of promoting ecological balance through conscious behaviour and choices. It is generally accepted that these patterns of behaviour and consumer choices will lead to savings in materials and energy which will benefit the environment.</w:t>
      </w:r>
    </w:p>
    <w:p w14:paraId="1E2A9EAE"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In this context it may be enquired whether certain economic instruments may be considered to further strengthen these behaviours and choices. An example may be to reduce the sales tax or value added tax on goods that are made by recycling used materials, such as paper, plastics, glass, metals. Another example may be to reduce sales tax or value added tax on second-hand goods, which may include books, clothes, house-hold gadgets, bicycles, cars and automobiles, office equipment, medical and scientific equipment, telecommunication equipment, agricultural equipment, industrial and manufacturing equipment, boats, ships, trains and trams, aeroplanes, oil rigs, and so forth.</w:t>
      </w:r>
    </w:p>
    <w:p w14:paraId="64162B56" w14:textId="77777777" w:rsidR="000C5A04" w:rsidRPr="00DC7CD7" w:rsidRDefault="000C5A04" w:rsidP="000C5A04">
      <w:pPr>
        <w:widowControl w:val="0"/>
        <w:autoSpaceDE w:val="0"/>
        <w:autoSpaceDN w:val="0"/>
        <w:adjustRightInd w:val="0"/>
        <w:spacing w:after="120"/>
        <w:rPr>
          <w:rFonts w:cs="Helvetica"/>
        </w:rPr>
      </w:pPr>
      <w:r w:rsidRPr="00DC7CD7">
        <w:rPr>
          <w:rFonts w:cs="Helvetica"/>
        </w:rPr>
        <w:t>An additional approach may be to reduce the interest rates on the financial loans, which companies avail of, for their commercial activities in the recycling, re-use and resale of used material and equipment.</w:t>
      </w:r>
    </w:p>
    <w:p w14:paraId="5D44DD26" w14:textId="46701E62" w:rsidR="00D97EB0" w:rsidRPr="00FD4234" w:rsidRDefault="000C5A04" w:rsidP="00FD4234">
      <w:pPr>
        <w:widowControl w:val="0"/>
        <w:autoSpaceDE w:val="0"/>
        <w:autoSpaceDN w:val="0"/>
        <w:adjustRightInd w:val="0"/>
        <w:spacing w:after="120"/>
        <w:rPr>
          <w:rFonts w:cs="Helvetica"/>
        </w:rPr>
      </w:pPr>
      <w:r w:rsidRPr="00DC7CD7">
        <w:rPr>
          <w:rFonts w:cs="Helvetica"/>
        </w:rPr>
        <w:t xml:space="preserve">It is plausible that this may have a significant impact on consumer behaviour, and may strengthen those sections of the economy and trade that are associated with such goods and services. Additionally, this would be consistent with supporting consumer behaviour and choices that are beneficial for the </w:t>
      </w:r>
      <w:r w:rsidR="00D97EB0">
        <w:rPr>
          <w:rFonts w:cs="Helvetica"/>
        </w:rPr>
        <w:t>environment and for the econom</w:t>
      </w:r>
      <w:r w:rsidR="00826580">
        <w:rPr>
          <w:rFonts w:cs="Helvetica"/>
        </w:rPr>
        <w:t>y.</w:t>
      </w:r>
    </w:p>
    <w:p w14:paraId="7F157E37" w14:textId="19317910" w:rsidR="007865AD" w:rsidRDefault="007865AD" w:rsidP="000C5A04">
      <w:r>
        <w:t>Citation:</w:t>
      </w:r>
    </w:p>
    <w:p w14:paraId="264B94CA" w14:textId="7FB78448" w:rsidR="00D97EB0" w:rsidRDefault="007865AD" w:rsidP="000C5A04">
      <w:r>
        <w:t>Waste Hierarchy (article title)</w:t>
      </w:r>
    </w:p>
    <w:p w14:paraId="7D3BF1C8" w14:textId="3A2322B9" w:rsidR="007865AD" w:rsidRDefault="007865AD" w:rsidP="000C5A04">
      <w:r>
        <w:t>Wikipedia (website title)</w:t>
      </w:r>
    </w:p>
    <w:p w14:paraId="3E5ABD76" w14:textId="70F7D84A" w:rsidR="007865AD" w:rsidRDefault="007865AD" w:rsidP="000C5A04">
      <w:r>
        <w:t>Wikipedia (publisher)</w:t>
      </w:r>
    </w:p>
    <w:p w14:paraId="391A75BF" w14:textId="77777777" w:rsidR="000C5A04" w:rsidRPr="00DC7CD7" w:rsidRDefault="000C5A04" w:rsidP="000C5A04">
      <w:r w:rsidRPr="00DC7CD7">
        <w:t>Latest publication date found November 2011</w:t>
      </w:r>
    </w:p>
    <w:p w14:paraId="6685C85E" w14:textId="36C52738" w:rsidR="0024486E" w:rsidRDefault="0024486E" w:rsidP="000C5A04">
      <w:r>
        <w:t>Accessed 14 April 2013</w:t>
      </w:r>
    </w:p>
    <w:p w14:paraId="026900D2" w14:textId="725C2C20" w:rsidR="005207AF" w:rsidRPr="005207AF" w:rsidRDefault="005207AF" w:rsidP="005207AF">
      <w:hyperlink r:id="rId47" w:history="1">
        <w:r w:rsidR="00FD4234" w:rsidRPr="00113C6C">
          <w:rPr>
            <w:rStyle w:val="Hyperlink"/>
          </w:rPr>
          <w:t>http://en.wikipedia.org/wiki/Waste_hierarchy</w:t>
        </w:r>
      </w:hyperlink>
      <w:bookmarkStart w:id="0" w:name="_GoBack"/>
      <w:bookmarkEnd w:id="0"/>
    </w:p>
    <w:p w14:paraId="20392730" w14:textId="4BA118D4" w:rsidR="00AC516D" w:rsidRDefault="00760677" w:rsidP="00AC516D">
      <w:pPr>
        <w:widowControl w:val="0"/>
        <w:autoSpaceDE w:val="0"/>
        <w:autoSpaceDN w:val="0"/>
        <w:adjustRightInd w:val="0"/>
        <w:jc w:val="center"/>
        <w:rPr>
          <w:rFonts w:cs="Lucida Sans Unicode"/>
          <w:color w:val="111111"/>
        </w:rPr>
      </w:pPr>
      <w:r w:rsidRPr="00AC516D">
        <w:rPr>
          <w:rFonts w:cs="Lucida Sans Unicode"/>
          <w:color w:val="111111"/>
        </w:rPr>
        <w:t>Text Article 3</w:t>
      </w:r>
    </w:p>
    <w:p w14:paraId="4542B24E" w14:textId="77777777" w:rsidR="004959A3" w:rsidRPr="00AC516D" w:rsidRDefault="004959A3" w:rsidP="00AC516D">
      <w:pPr>
        <w:widowControl w:val="0"/>
        <w:autoSpaceDE w:val="0"/>
        <w:autoSpaceDN w:val="0"/>
        <w:adjustRightInd w:val="0"/>
        <w:jc w:val="center"/>
        <w:rPr>
          <w:rFonts w:cs="Lucida Sans Unicode"/>
          <w:color w:val="111111"/>
        </w:rPr>
      </w:pPr>
    </w:p>
    <w:p w14:paraId="7C1539EF" w14:textId="77777777" w:rsidR="004959A3" w:rsidRPr="00AC516D" w:rsidRDefault="004959A3" w:rsidP="004959A3">
      <w:pPr>
        <w:widowControl w:val="0"/>
        <w:autoSpaceDE w:val="0"/>
        <w:autoSpaceDN w:val="0"/>
        <w:adjustRightInd w:val="0"/>
        <w:spacing w:after="240"/>
        <w:rPr>
          <w:rFonts w:asciiTheme="majorHAnsi" w:hAnsiTheme="majorHAnsi" w:cs="Lucida Sans Unicode"/>
          <w:color w:val="111111"/>
          <w:sz w:val="40"/>
          <w:szCs w:val="40"/>
        </w:rPr>
      </w:pPr>
      <w:r w:rsidRPr="00AC516D">
        <w:rPr>
          <w:rFonts w:asciiTheme="majorHAnsi" w:hAnsiTheme="majorHAnsi" w:cs="Lucida Sans Unicode"/>
          <w:color w:val="111111"/>
          <w:sz w:val="40"/>
          <w:szCs w:val="40"/>
        </w:rPr>
        <w:t>Reducing and Reusing Basics</w:t>
      </w:r>
    </w:p>
    <w:p w14:paraId="555C6D4D" w14:textId="77777777" w:rsidR="004959A3" w:rsidRPr="00AC516D" w:rsidRDefault="004959A3" w:rsidP="004959A3">
      <w:pPr>
        <w:widowControl w:val="0"/>
        <w:autoSpaceDE w:val="0"/>
        <w:autoSpaceDN w:val="0"/>
        <w:adjustRightInd w:val="0"/>
        <w:spacing w:after="380"/>
        <w:rPr>
          <w:rFonts w:cs="Lucida Sans Unicode"/>
          <w:color w:val="111111"/>
        </w:rPr>
      </w:pPr>
      <w:r w:rsidRPr="00AC516D">
        <w:rPr>
          <w:rFonts w:cs="Lucida Sans Unicode"/>
          <w:color w:val="111111"/>
        </w:rPr>
        <w:t xml:space="preserve">The most effective way to reduce waste is to not create it in the first place. Making a new product requires a lot of materials and energy: raw materials must be extracted from the earth, and the product must be fabricated and then transported to wherever it will be sold. As a result, reduction and reuse are the most effective ways you can save natural resources, protect </w:t>
      </w:r>
      <w:r>
        <w:rPr>
          <w:rFonts w:cs="Lucida Sans Unicode"/>
          <w:color w:val="111111"/>
        </w:rPr>
        <w:t>the environment, and save money.</w:t>
      </w:r>
    </w:p>
    <w:p w14:paraId="55D9F6F7" w14:textId="77777777" w:rsidR="004959A3" w:rsidRPr="00AC516D" w:rsidRDefault="004959A3" w:rsidP="004959A3">
      <w:pPr>
        <w:widowControl w:val="0"/>
        <w:autoSpaceDE w:val="0"/>
        <w:autoSpaceDN w:val="0"/>
        <w:adjustRightInd w:val="0"/>
        <w:spacing w:after="300"/>
        <w:rPr>
          <w:rFonts w:asciiTheme="majorHAnsi" w:hAnsiTheme="majorHAnsi" w:cs="Lucida Sans Unicode"/>
          <w:color w:val="111111"/>
          <w:sz w:val="40"/>
          <w:szCs w:val="40"/>
        </w:rPr>
      </w:pPr>
      <w:r w:rsidRPr="00AC516D">
        <w:rPr>
          <w:rFonts w:asciiTheme="majorHAnsi" w:hAnsiTheme="majorHAnsi" w:cs="Lucida Sans Unicode"/>
          <w:color w:val="111111"/>
          <w:sz w:val="40"/>
          <w:szCs w:val="40"/>
        </w:rPr>
        <w:t>Benefits of Reducing and Reusing</w:t>
      </w:r>
    </w:p>
    <w:p w14:paraId="25E45353"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Prevents pollution caused by reducing the need to harvest new raw materials;</w:t>
      </w:r>
    </w:p>
    <w:p w14:paraId="435D58B7"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Saves energy;</w:t>
      </w:r>
    </w:p>
    <w:p w14:paraId="6F213BD8"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Reduces greenhouse gas emissions that contribute to global climate change;</w:t>
      </w:r>
    </w:p>
    <w:p w14:paraId="6901C5BA"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Helps sustain the environment for future generations;</w:t>
      </w:r>
    </w:p>
    <w:p w14:paraId="040B5EF2"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Saves money;</w:t>
      </w:r>
    </w:p>
    <w:p w14:paraId="43460C62" w14:textId="77777777" w:rsidR="004959A3" w:rsidRPr="00AC516D"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Reduces the amount of waste that will need to be recycled or sent to landfills and incinerators;</w:t>
      </w:r>
    </w:p>
    <w:p w14:paraId="7155D45B" w14:textId="77777777" w:rsidR="004959A3" w:rsidRDefault="004959A3" w:rsidP="004959A3">
      <w:pPr>
        <w:widowControl w:val="0"/>
        <w:numPr>
          <w:ilvl w:val="0"/>
          <w:numId w:val="1"/>
        </w:numPr>
        <w:tabs>
          <w:tab w:val="left" w:pos="220"/>
          <w:tab w:val="left" w:pos="720"/>
        </w:tabs>
        <w:autoSpaceDE w:val="0"/>
        <w:autoSpaceDN w:val="0"/>
        <w:adjustRightInd w:val="0"/>
        <w:ind w:hanging="720"/>
        <w:rPr>
          <w:rFonts w:cs="Lucida Sans Unicode"/>
          <w:color w:val="111111"/>
        </w:rPr>
      </w:pPr>
      <w:r w:rsidRPr="00AC516D">
        <w:rPr>
          <w:rFonts w:cs="Lucida Sans Unicode"/>
          <w:color w:val="111111"/>
        </w:rPr>
        <w:t>Allows products to be used to their fullest extent.</w:t>
      </w:r>
    </w:p>
    <w:p w14:paraId="04C08F36" w14:textId="77777777" w:rsidR="004959A3" w:rsidRPr="005A4318" w:rsidRDefault="004959A3" w:rsidP="004959A3">
      <w:pPr>
        <w:widowControl w:val="0"/>
        <w:tabs>
          <w:tab w:val="left" w:pos="220"/>
          <w:tab w:val="left" w:pos="720"/>
        </w:tabs>
        <w:autoSpaceDE w:val="0"/>
        <w:autoSpaceDN w:val="0"/>
        <w:adjustRightInd w:val="0"/>
        <w:rPr>
          <w:rFonts w:cs="Lucida Sans Unicode"/>
          <w:color w:val="111111"/>
        </w:rPr>
      </w:pPr>
    </w:p>
    <w:p w14:paraId="6A42D0AC" w14:textId="77777777" w:rsidR="004959A3" w:rsidRPr="005A4318" w:rsidRDefault="004959A3" w:rsidP="004959A3">
      <w:pPr>
        <w:widowControl w:val="0"/>
        <w:autoSpaceDE w:val="0"/>
        <w:autoSpaceDN w:val="0"/>
        <w:adjustRightInd w:val="0"/>
        <w:spacing w:after="300"/>
        <w:rPr>
          <w:rFonts w:asciiTheme="majorHAnsi" w:hAnsiTheme="majorHAnsi" w:cs="Lucida Sans Unicode"/>
          <w:color w:val="111111"/>
          <w:sz w:val="40"/>
          <w:szCs w:val="40"/>
        </w:rPr>
      </w:pPr>
      <w:r w:rsidRPr="005A4318">
        <w:rPr>
          <w:rFonts w:asciiTheme="majorHAnsi" w:hAnsiTheme="majorHAnsi" w:cs="Lucida Sans Unicode"/>
          <w:color w:val="111111"/>
          <w:sz w:val="40"/>
          <w:szCs w:val="40"/>
        </w:rPr>
        <w:t>Ideas on How to Reduce and Reuse</w:t>
      </w:r>
    </w:p>
    <w:p w14:paraId="204C5052" w14:textId="77777777" w:rsidR="004959A3" w:rsidRPr="005A4318" w:rsidRDefault="004959A3" w:rsidP="004959A3">
      <w:pPr>
        <w:widowControl w:val="0"/>
        <w:numPr>
          <w:ilvl w:val="0"/>
          <w:numId w:val="2"/>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Buy used. You can find everything from clothes to building materials at specialized reuse centers and consignment shops. Often, used items are less expensive and just as good as new.</w:t>
      </w:r>
    </w:p>
    <w:p w14:paraId="2AB21A9B" w14:textId="77777777" w:rsidR="004959A3" w:rsidRPr="005A4318" w:rsidRDefault="004959A3" w:rsidP="004959A3">
      <w:pPr>
        <w:widowControl w:val="0"/>
        <w:numPr>
          <w:ilvl w:val="0"/>
          <w:numId w:val="2"/>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Look for products that use less packaging. When manufacturers make their products with less packaging, they use less raw material. This reduces waste and costs. These extra savings can be passed along to the consumer. Buying in bulk, for example, can reduce packaging and save money.</w:t>
      </w:r>
    </w:p>
    <w:p w14:paraId="0DB3645C" w14:textId="77777777" w:rsidR="004959A3" w:rsidRPr="005A4318" w:rsidRDefault="004959A3" w:rsidP="004959A3">
      <w:pPr>
        <w:widowControl w:val="0"/>
        <w:numPr>
          <w:ilvl w:val="0"/>
          <w:numId w:val="2"/>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Buy reusable over disposable items. Look for items that can be reused; the little things can add up. For example, you can bring your own silverware and cup to work, rather than using disposable items.</w:t>
      </w:r>
    </w:p>
    <w:p w14:paraId="361DCBCE" w14:textId="77777777" w:rsidR="004959A3" w:rsidRPr="005A4318" w:rsidRDefault="004959A3" w:rsidP="004959A3">
      <w:pPr>
        <w:widowControl w:val="0"/>
        <w:numPr>
          <w:ilvl w:val="0"/>
          <w:numId w:val="2"/>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Maintain and repair products, like clothing, tires, and appliances, so that they won't have to be thrown out and replaced as frequently.</w:t>
      </w:r>
    </w:p>
    <w:p w14:paraId="30206206" w14:textId="77777777" w:rsidR="004959A3" w:rsidRPr="005A4318" w:rsidRDefault="004959A3" w:rsidP="004959A3">
      <w:pPr>
        <w:widowControl w:val="0"/>
        <w:numPr>
          <w:ilvl w:val="0"/>
          <w:numId w:val="2"/>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Borrow, rent, or share items that are used infrequently, like party decorations, tools, or furniture.</w:t>
      </w:r>
    </w:p>
    <w:p w14:paraId="655D3EE5" w14:textId="77777777" w:rsidR="004959A3" w:rsidRPr="005A4318" w:rsidRDefault="004959A3" w:rsidP="004959A3">
      <w:pPr>
        <w:rPr>
          <w:rFonts w:cs="Lucida Sans Unicode"/>
        </w:rPr>
      </w:pPr>
    </w:p>
    <w:p w14:paraId="0BAED8BD" w14:textId="77777777" w:rsidR="004959A3" w:rsidRDefault="004959A3" w:rsidP="00AC516D">
      <w:pPr>
        <w:widowControl w:val="0"/>
        <w:autoSpaceDE w:val="0"/>
        <w:autoSpaceDN w:val="0"/>
        <w:adjustRightInd w:val="0"/>
        <w:spacing w:after="240"/>
        <w:rPr>
          <w:rFonts w:asciiTheme="majorHAnsi" w:hAnsiTheme="majorHAnsi" w:cs="Lucida Sans Unicode"/>
          <w:color w:val="111111"/>
          <w:sz w:val="40"/>
          <w:szCs w:val="40"/>
        </w:rPr>
      </w:pPr>
    </w:p>
    <w:p w14:paraId="4DBD8E9F" w14:textId="77777777" w:rsidR="004959A3" w:rsidRDefault="004959A3" w:rsidP="00AC516D">
      <w:pPr>
        <w:widowControl w:val="0"/>
        <w:autoSpaceDE w:val="0"/>
        <w:autoSpaceDN w:val="0"/>
        <w:adjustRightInd w:val="0"/>
        <w:spacing w:after="240"/>
        <w:rPr>
          <w:rFonts w:asciiTheme="majorHAnsi" w:hAnsiTheme="majorHAnsi" w:cs="Lucida Sans Unicode"/>
          <w:color w:val="111111"/>
          <w:sz w:val="40"/>
          <w:szCs w:val="40"/>
        </w:rPr>
      </w:pPr>
    </w:p>
    <w:p w14:paraId="57EAD427" w14:textId="05DD9210" w:rsidR="00760677" w:rsidRPr="005A4318" w:rsidRDefault="00AC516D" w:rsidP="00AC516D">
      <w:pPr>
        <w:widowControl w:val="0"/>
        <w:autoSpaceDE w:val="0"/>
        <w:autoSpaceDN w:val="0"/>
        <w:adjustRightInd w:val="0"/>
        <w:spacing w:after="240"/>
        <w:rPr>
          <w:rFonts w:asciiTheme="majorHAnsi" w:hAnsiTheme="majorHAnsi" w:cs="Lucida Sans Unicode"/>
          <w:color w:val="111111"/>
          <w:sz w:val="40"/>
          <w:szCs w:val="40"/>
        </w:rPr>
      </w:pPr>
      <w:r w:rsidRPr="005A4318">
        <w:rPr>
          <w:rFonts w:ascii="Lucida Sans Unicode" w:hAnsi="Lucida Sans Unicode" w:cs="Lucida Sans Unicode"/>
          <w:noProof/>
          <w:color w:val="005288"/>
          <w:sz w:val="40"/>
          <w:szCs w:val="40"/>
        </w:rPr>
        <w:drawing>
          <wp:anchor distT="0" distB="0" distL="114300" distR="114300" simplePos="0" relativeHeight="251665408" behindDoc="0" locked="0" layoutInCell="1" allowOverlap="1" wp14:anchorId="561FB08D" wp14:editId="17612BE4">
            <wp:simplePos x="0" y="0"/>
            <wp:positionH relativeFrom="column">
              <wp:posOffset>3543300</wp:posOffset>
            </wp:positionH>
            <wp:positionV relativeFrom="paragraph">
              <wp:posOffset>393065</wp:posOffset>
            </wp:positionV>
            <wp:extent cx="2743200" cy="2656205"/>
            <wp:effectExtent l="0" t="0" r="0" b="10795"/>
            <wp:wrapTight wrapText="bothSides">
              <wp:wrapPolygon edited="0">
                <wp:start x="0" y="0"/>
                <wp:lineTo x="0" y="21481"/>
                <wp:lineTo x="21400" y="21481"/>
                <wp:lineTo x="21400" y="0"/>
                <wp:lineTo x="0" y="0"/>
              </wp:wrapPolygon>
            </wp:wrapTight>
            <wp:docPr id="8" name="Picture 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43200" cy="265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677" w:rsidRPr="005A4318">
        <w:rPr>
          <w:rFonts w:asciiTheme="majorHAnsi" w:hAnsiTheme="majorHAnsi" w:cs="Lucida Sans Unicode"/>
          <w:color w:val="111111"/>
          <w:sz w:val="40"/>
          <w:szCs w:val="40"/>
        </w:rPr>
        <w:t>Recycling Basics</w:t>
      </w:r>
    </w:p>
    <w:p w14:paraId="66D9BD59" w14:textId="01F7FF27" w:rsidR="00760677" w:rsidRPr="005A4318" w:rsidRDefault="00760677" w:rsidP="00760677">
      <w:pPr>
        <w:widowControl w:val="0"/>
        <w:autoSpaceDE w:val="0"/>
        <w:autoSpaceDN w:val="0"/>
        <w:adjustRightInd w:val="0"/>
        <w:spacing w:after="380"/>
        <w:rPr>
          <w:rFonts w:cs="Lucida Sans Unicode"/>
          <w:color w:val="111111"/>
        </w:rPr>
      </w:pPr>
      <w:r w:rsidRPr="005A4318">
        <w:rPr>
          <w:rFonts w:cs="Lucida Sans Unicode"/>
          <w:color w:val="111111"/>
        </w:rPr>
        <w:t>Recycling is the process of collecting and processing materials that would otherwise be thrown away as trash and turning them into new products. Recycling can benefit your community and the environment.</w:t>
      </w:r>
      <w:r w:rsidR="00AC516D" w:rsidRPr="005A4318">
        <w:rPr>
          <w:rFonts w:cs="Lucida Sans Unicode"/>
          <w:noProof/>
          <w:color w:val="005288"/>
        </w:rPr>
        <w:t xml:space="preserve"> </w:t>
      </w:r>
    </w:p>
    <w:p w14:paraId="4A41EFB9" w14:textId="77777777" w:rsidR="00760677" w:rsidRPr="005A4318" w:rsidRDefault="00760677" w:rsidP="00760677">
      <w:pPr>
        <w:widowControl w:val="0"/>
        <w:autoSpaceDE w:val="0"/>
        <w:autoSpaceDN w:val="0"/>
        <w:adjustRightInd w:val="0"/>
        <w:spacing w:after="300"/>
        <w:rPr>
          <w:rFonts w:asciiTheme="majorHAnsi" w:hAnsiTheme="majorHAnsi" w:cs="Lucida Sans Unicode"/>
          <w:color w:val="111111"/>
          <w:sz w:val="40"/>
          <w:szCs w:val="40"/>
        </w:rPr>
      </w:pPr>
      <w:r w:rsidRPr="005A4318">
        <w:rPr>
          <w:rFonts w:asciiTheme="majorHAnsi" w:hAnsiTheme="majorHAnsi" w:cs="Lucida Sans Unicode"/>
          <w:color w:val="111111"/>
          <w:sz w:val="40"/>
          <w:szCs w:val="40"/>
        </w:rPr>
        <w:t>Benefits of Recycling</w:t>
      </w:r>
    </w:p>
    <w:p w14:paraId="5E9677BA"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Reduces the amount of waste sent to landfills and incinerators;</w:t>
      </w:r>
    </w:p>
    <w:p w14:paraId="4D7C0D83"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Conserves natural resources such as timber, water, and minerals;</w:t>
      </w:r>
    </w:p>
    <w:p w14:paraId="2B1F267E"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Prevents pollution caused by reducing the need to collect new raw materials;</w:t>
      </w:r>
    </w:p>
    <w:p w14:paraId="651489AF"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Saves energy;</w:t>
      </w:r>
    </w:p>
    <w:p w14:paraId="5FF2FD93"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Reduces greenhouse gas emissions that contribute to global climate change;</w:t>
      </w:r>
    </w:p>
    <w:p w14:paraId="07F6EC0A"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Helps sustain the environment for future generations;</w:t>
      </w:r>
    </w:p>
    <w:p w14:paraId="26C9E3DF" w14:textId="77777777" w:rsidR="00760677" w:rsidRPr="005A4318"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rPr>
      </w:pPr>
      <w:r w:rsidRPr="005A4318">
        <w:rPr>
          <w:rFonts w:cs="Lucida Sans Unicode"/>
          <w:color w:val="111111"/>
        </w:rPr>
        <w:t>Helps create new well-paying jobs in the recycling and manufacturing industries in the United States.</w:t>
      </w:r>
    </w:p>
    <w:p w14:paraId="0BBCA282" w14:textId="77777777" w:rsidR="005A4318" w:rsidRPr="005A4318" w:rsidRDefault="005A4318" w:rsidP="00760677">
      <w:pPr>
        <w:widowControl w:val="0"/>
        <w:autoSpaceDE w:val="0"/>
        <w:autoSpaceDN w:val="0"/>
        <w:adjustRightInd w:val="0"/>
        <w:spacing w:after="300"/>
        <w:rPr>
          <w:rFonts w:cs="Lucida Sans Unicode"/>
          <w:color w:val="111111"/>
        </w:rPr>
      </w:pPr>
    </w:p>
    <w:p w14:paraId="2A37AA3F" w14:textId="77777777" w:rsidR="00760677" w:rsidRPr="005A4318" w:rsidRDefault="00760677" w:rsidP="00760677">
      <w:pPr>
        <w:widowControl w:val="0"/>
        <w:autoSpaceDE w:val="0"/>
        <w:autoSpaceDN w:val="0"/>
        <w:adjustRightInd w:val="0"/>
        <w:spacing w:after="300"/>
        <w:rPr>
          <w:rFonts w:asciiTheme="majorHAnsi" w:hAnsiTheme="majorHAnsi" w:cs="Lucida Sans Unicode"/>
          <w:color w:val="111111"/>
          <w:sz w:val="40"/>
          <w:szCs w:val="40"/>
        </w:rPr>
      </w:pPr>
      <w:r w:rsidRPr="005A4318">
        <w:rPr>
          <w:rFonts w:asciiTheme="majorHAnsi" w:hAnsiTheme="majorHAnsi" w:cs="Lucida Sans Unicode"/>
          <w:color w:val="111111"/>
          <w:sz w:val="40"/>
          <w:szCs w:val="40"/>
        </w:rPr>
        <w:t>Steps to Recycling Materials</w:t>
      </w:r>
    </w:p>
    <w:p w14:paraId="348AEA42" w14:textId="39968551" w:rsidR="00760677" w:rsidRDefault="00760677" w:rsidP="00760677">
      <w:pPr>
        <w:widowControl w:val="0"/>
        <w:autoSpaceDE w:val="0"/>
        <w:autoSpaceDN w:val="0"/>
        <w:adjustRightInd w:val="0"/>
        <w:rPr>
          <w:rFonts w:ascii="Lucida Sans Unicode" w:hAnsi="Lucida Sans Unicode" w:cs="Lucida Sans Unicode"/>
          <w:color w:val="111111"/>
          <w:sz w:val="26"/>
          <w:szCs w:val="26"/>
        </w:rPr>
      </w:pPr>
      <w:r>
        <w:rPr>
          <w:rFonts w:ascii="Lucida Sans Unicode" w:hAnsi="Lucida Sans Unicode" w:cs="Lucida Sans Unicode"/>
          <w:noProof/>
          <w:color w:val="111111"/>
          <w:sz w:val="26"/>
          <w:szCs w:val="26"/>
        </w:rPr>
        <w:drawing>
          <wp:anchor distT="0" distB="0" distL="114300" distR="114300" simplePos="0" relativeHeight="251663360" behindDoc="0" locked="0" layoutInCell="1" allowOverlap="1" wp14:anchorId="1DB9A110" wp14:editId="1527B18F">
            <wp:simplePos x="0" y="0"/>
            <wp:positionH relativeFrom="column">
              <wp:posOffset>0</wp:posOffset>
            </wp:positionH>
            <wp:positionV relativeFrom="paragraph">
              <wp:posOffset>0</wp:posOffset>
            </wp:positionV>
            <wp:extent cx="1959610" cy="1959610"/>
            <wp:effectExtent l="0" t="0" r="0" b="0"/>
            <wp:wrapTight wrapText="bothSides">
              <wp:wrapPolygon edited="0">
                <wp:start x="6719" y="560"/>
                <wp:lineTo x="3360" y="5320"/>
                <wp:lineTo x="0" y="8679"/>
                <wp:lineTo x="0" y="13439"/>
                <wp:lineTo x="3360" y="19318"/>
                <wp:lineTo x="12319" y="20718"/>
                <wp:lineTo x="13159" y="21278"/>
                <wp:lineTo x="14559" y="21278"/>
                <wp:lineTo x="14839" y="20718"/>
                <wp:lineTo x="18478" y="19038"/>
                <wp:lineTo x="21278" y="13719"/>
                <wp:lineTo x="20998" y="10079"/>
                <wp:lineTo x="18478" y="6999"/>
                <wp:lineTo x="17078" y="5599"/>
                <wp:lineTo x="18758" y="3640"/>
                <wp:lineTo x="18198" y="2800"/>
                <wp:lineTo x="14839" y="560"/>
                <wp:lineTo x="6719" y="56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9610" cy="195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D8FA6" w14:textId="5EB3087A" w:rsidR="005A4318" w:rsidRPr="005A4318" w:rsidRDefault="00760677" w:rsidP="00D97EB0">
      <w:pPr>
        <w:widowControl w:val="0"/>
        <w:autoSpaceDE w:val="0"/>
        <w:autoSpaceDN w:val="0"/>
        <w:adjustRightInd w:val="0"/>
        <w:spacing w:after="380"/>
        <w:rPr>
          <w:rFonts w:cs="Lucida Sans Unicode"/>
          <w:color w:val="111111"/>
        </w:rPr>
      </w:pPr>
      <w:r w:rsidRPr="005A4318">
        <w:rPr>
          <w:rFonts w:cs="Lucida Sans Unicode"/>
          <w:color w:val="111111"/>
        </w:rPr>
        <w:t>Recycling includes the three steps below, which create a continuous loop, represented by the familiar recycling symbol.</w:t>
      </w:r>
    </w:p>
    <w:p w14:paraId="2644A5F7" w14:textId="77777777" w:rsidR="00D97EB0" w:rsidRPr="005A4318" w:rsidRDefault="00D97EB0" w:rsidP="00D97EB0">
      <w:pPr>
        <w:widowControl w:val="0"/>
        <w:autoSpaceDE w:val="0"/>
        <w:autoSpaceDN w:val="0"/>
        <w:adjustRightInd w:val="0"/>
        <w:spacing w:after="380"/>
        <w:rPr>
          <w:rFonts w:cs="Lucida Sans Unicode"/>
          <w:color w:val="111111"/>
        </w:rPr>
      </w:pPr>
      <w:r w:rsidRPr="005A4318">
        <w:rPr>
          <w:rFonts w:cs="Lucida Sans Unicode"/>
          <w:color w:val="111111"/>
        </w:rPr>
        <w:t>Step 1: Collection and Processing</w:t>
      </w:r>
    </w:p>
    <w:p w14:paraId="329FB459" w14:textId="77777777" w:rsidR="00D97EB0" w:rsidRPr="005A4318" w:rsidRDefault="00D97EB0" w:rsidP="00D97EB0">
      <w:pPr>
        <w:widowControl w:val="0"/>
        <w:autoSpaceDE w:val="0"/>
        <w:autoSpaceDN w:val="0"/>
        <w:adjustRightInd w:val="0"/>
        <w:spacing w:after="380"/>
        <w:rPr>
          <w:rFonts w:cs="Lucida Sans Unicode"/>
          <w:color w:val="111111"/>
        </w:rPr>
      </w:pPr>
      <w:r w:rsidRPr="005A4318">
        <w:rPr>
          <w:rFonts w:cs="Lucida Sans Unicode"/>
          <w:color w:val="111111"/>
        </w:rPr>
        <w:t xml:space="preserve">There are several methods for collecting recyclables, including curbside collection, drop-off centers, and deposit or refund programs. </w:t>
      </w:r>
    </w:p>
    <w:p w14:paraId="33D675FA" w14:textId="77777777" w:rsidR="00D97EB0" w:rsidRPr="005A4318" w:rsidRDefault="00D97EB0" w:rsidP="00D97EB0">
      <w:pPr>
        <w:rPr>
          <w:rFonts w:cs="Lucida Sans Unicode"/>
          <w:color w:val="111111"/>
        </w:rPr>
      </w:pPr>
      <w:r w:rsidRPr="005A4318">
        <w:rPr>
          <w:rFonts w:cs="Lucida Sans Unicode"/>
          <w:color w:val="111111"/>
        </w:rPr>
        <w:t>After collection, recyclables are sent to a recovery facility to be sorted, cleaned, and processed into materials that can be used in manufacturing. Recyclables are bought and sold just like raw materials would be, and prices go up and down depending on supply and demand in the United States and the world.</w:t>
      </w:r>
    </w:p>
    <w:p w14:paraId="4578C1C6" w14:textId="77777777" w:rsidR="00D97EB0" w:rsidRPr="00C22430" w:rsidRDefault="00D97EB0" w:rsidP="00D97EB0">
      <w:pPr>
        <w:rPr>
          <w:rFonts w:cs="Lucida Sans Unicode"/>
          <w:color w:val="111111"/>
        </w:rPr>
      </w:pPr>
    </w:p>
    <w:p w14:paraId="15786C3D" w14:textId="77777777" w:rsidR="005A4318" w:rsidRDefault="005A4318" w:rsidP="00D97EB0">
      <w:pPr>
        <w:widowControl w:val="0"/>
        <w:autoSpaceDE w:val="0"/>
        <w:autoSpaceDN w:val="0"/>
        <w:adjustRightInd w:val="0"/>
        <w:spacing w:after="240"/>
        <w:rPr>
          <w:rFonts w:cs="Lucida Sans Unicode"/>
          <w:color w:val="111111"/>
        </w:rPr>
      </w:pPr>
    </w:p>
    <w:p w14:paraId="2ABF2F62" w14:textId="77777777" w:rsidR="004959A3" w:rsidRDefault="004959A3" w:rsidP="00D97EB0">
      <w:pPr>
        <w:widowControl w:val="0"/>
        <w:autoSpaceDE w:val="0"/>
        <w:autoSpaceDN w:val="0"/>
        <w:adjustRightInd w:val="0"/>
        <w:spacing w:after="240"/>
        <w:rPr>
          <w:rFonts w:cs="Lucida Sans Unicode"/>
          <w:color w:val="111111"/>
        </w:rPr>
      </w:pPr>
    </w:p>
    <w:p w14:paraId="44AEAD7C" w14:textId="77777777" w:rsidR="00D97EB0" w:rsidRPr="00C22430" w:rsidRDefault="00D97EB0" w:rsidP="00D97EB0">
      <w:pPr>
        <w:widowControl w:val="0"/>
        <w:autoSpaceDE w:val="0"/>
        <w:autoSpaceDN w:val="0"/>
        <w:adjustRightInd w:val="0"/>
        <w:spacing w:after="240"/>
        <w:rPr>
          <w:rFonts w:cs="Lucida Sans Unicode"/>
          <w:color w:val="111111"/>
        </w:rPr>
      </w:pPr>
      <w:r w:rsidRPr="00C22430">
        <w:rPr>
          <w:rFonts w:cs="Lucida Sans Unicode"/>
          <w:color w:val="111111"/>
        </w:rPr>
        <w:t>How Do I Recycle...Common Recyclables</w:t>
      </w:r>
      <w:r w:rsidRPr="00C22430">
        <w:rPr>
          <w:rFonts w:cs="Lucida Sans Unicode"/>
          <w:color w:val="FFFFFF"/>
        </w:rPr>
        <w:t>Find a Recycling Location Near You</w:t>
      </w:r>
    </w:p>
    <w:p w14:paraId="4B9B2608" w14:textId="77777777" w:rsidR="00D97EB0" w:rsidRDefault="00D97EB0" w:rsidP="00D97EB0">
      <w:pPr>
        <w:widowControl w:val="0"/>
        <w:autoSpaceDE w:val="0"/>
        <w:autoSpaceDN w:val="0"/>
        <w:adjustRightInd w:val="0"/>
        <w:spacing w:after="340"/>
        <w:rPr>
          <w:rFonts w:cs="Lucida Sans Unicode"/>
          <w:color w:val="111111"/>
        </w:rPr>
      </w:pPr>
      <w:r w:rsidRPr="00C22430">
        <w:rPr>
          <w:rFonts w:cs="Lucida Sans Unicode"/>
          <w:color w:val="111111"/>
        </w:rPr>
        <w:t>Paper</w:t>
      </w:r>
    </w:p>
    <w:p w14:paraId="146DF0EB" w14:textId="1A0EDD72" w:rsidR="00D97EB0" w:rsidRPr="004959A3" w:rsidRDefault="00D97EB0" w:rsidP="00D97EB0">
      <w:pPr>
        <w:widowControl w:val="0"/>
        <w:autoSpaceDE w:val="0"/>
        <w:autoSpaceDN w:val="0"/>
        <w:adjustRightInd w:val="0"/>
        <w:spacing w:after="340"/>
        <w:rPr>
          <w:rFonts w:cs="Lucida Sans Unicode"/>
          <w:color w:val="111111"/>
          <w:sz w:val="22"/>
          <w:szCs w:val="22"/>
        </w:rPr>
      </w:pPr>
      <w:r w:rsidRPr="004959A3">
        <w:rPr>
          <w:rFonts w:cs="Lucida Sans Unicode"/>
          <w:color w:val="111111"/>
          <w:sz w:val="22"/>
          <w:szCs w:val="22"/>
        </w:rPr>
        <w:t xml:space="preserve">Paper makes up nearly 30 percent of all wastes Americans throw away each year, more than any other material. Americans recycled about 63 percent of the paper they used in 2010. This recovered paper is used to make new paper products, saving trees and other natural resources. Most community or office recycling programs accept paper and paper products. Check what your community or office program accepts before you put it in the bin. When you go shopping, look for products that are made from recycled paper. </w:t>
      </w:r>
      <w:hyperlink r:id="rId51" w:history="1">
        <w:r w:rsidRPr="004959A3">
          <w:rPr>
            <w:rFonts w:cs="Lucida Sans Unicode"/>
            <w:color w:val="005288"/>
            <w:sz w:val="22"/>
            <w:szCs w:val="22"/>
          </w:rPr>
          <w:t>Learn more about paper recycling.</w:t>
        </w:r>
      </w:hyperlink>
    </w:p>
    <w:p w14:paraId="58C01E71" w14:textId="77777777" w:rsidR="00D97EB0" w:rsidRPr="00C22430" w:rsidRDefault="00D97EB0" w:rsidP="00D97EB0">
      <w:pPr>
        <w:widowControl w:val="0"/>
        <w:autoSpaceDE w:val="0"/>
        <w:autoSpaceDN w:val="0"/>
        <w:adjustRightInd w:val="0"/>
        <w:spacing w:after="340"/>
        <w:rPr>
          <w:rFonts w:cs="Lucida Sans Unicode"/>
          <w:color w:val="111111"/>
        </w:rPr>
      </w:pPr>
      <w:r w:rsidRPr="00C22430">
        <w:rPr>
          <w:rFonts w:cs="Lucida Sans Unicode"/>
          <w:color w:val="111111"/>
        </w:rPr>
        <w:t>Batteries</w:t>
      </w:r>
    </w:p>
    <w:p w14:paraId="5D5CC24B" w14:textId="77777777" w:rsidR="00D97EB0" w:rsidRPr="00C22430" w:rsidRDefault="00D97EB0" w:rsidP="00D97EB0">
      <w:pPr>
        <w:widowControl w:val="0"/>
        <w:autoSpaceDE w:val="0"/>
        <w:autoSpaceDN w:val="0"/>
        <w:adjustRightInd w:val="0"/>
        <w:spacing w:after="380"/>
        <w:rPr>
          <w:rFonts w:cs="Lucida Sans Unicode"/>
          <w:color w:val="111111"/>
        </w:rPr>
      </w:pPr>
      <w:r w:rsidRPr="00C22430">
        <w:rPr>
          <w:rFonts w:cs="Lucida Sans Unicode"/>
          <w:color w:val="111111"/>
        </w:rPr>
        <w:t>Some batteries contain heavy metals such as mercury, lead, cadmium, and nickel; therefore, many communities do not allow them to be thrown away with your regular trash. Recycling is always the best option for disposing of used batteries.</w:t>
      </w:r>
    </w:p>
    <w:p w14:paraId="0696B76A" w14:textId="77777777" w:rsidR="00D97EB0" w:rsidRPr="00C22430" w:rsidRDefault="00D97EB0" w:rsidP="00D97EB0">
      <w:pPr>
        <w:widowControl w:val="0"/>
        <w:autoSpaceDE w:val="0"/>
        <w:autoSpaceDN w:val="0"/>
        <w:adjustRightInd w:val="0"/>
        <w:spacing w:after="340"/>
        <w:rPr>
          <w:rFonts w:cs="Lucida Sans Unicode"/>
          <w:color w:val="111111"/>
        </w:rPr>
      </w:pPr>
      <w:r w:rsidRPr="00C22430">
        <w:rPr>
          <w:rFonts w:cs="Lucida Sans Unicode"/>
          <w:color w:val="111111"/>
        </w:rPr>
        <w:t>Plastics</w:t>
      </w:r>
    </w:p>
    <w:p w14:paraId="5F06FED9" w14:textId="77777777" w:rsidR="00D97EB0" w:rsidRPr="00C22430" w:rsidRDefault="00D97EB0" w:rsidP="00D97EB0">
      <w:pPr>
        <w:widowControl w:val="0"/>
        <w:autoSpaceDE w:val="0"/>
        <w:autoSpaceDN w:val="0"/>
        <w:adjustRightInd w:val="0"/>
        <w:spacing w:after="380"/>
        <w:rPr>
          <w:rFonts w:cs="Lucida Sans Unicode"/>
          <w:color w:val="111111"/>
        </w:rPr>
      </w:pPr>
      <w:r w:rsidRPr="00C22430">
        <w:rPr>
          <w:rFonts w:cs="Lucida Sans Unicode"/>
          <w:color w:val="111111"/>
        </w:rPr>
        <w:t xml:space="preserve">Americans generated 31 million tons of plastics in 2010, about 12 percent of the waste stream. Only eight percent of plastics were recycled in 2010. Some types of plastics are recycled much more than others. Most community recycling programs accept some, but not all, types of plastics. Look for products made from recycled plastic materials. </w:t>
      </w:r>
      <w:hyperlink r:id="rId52" w:history="1">
        <w:r w:rsidRPr="00C22430">
          <w:rPr>
            <w:rFonts w:cs="Lucida Sans Unicode"/>
            <w:color w:val="005288"/>
          </w:rPr>
          <w:t>Learn more about plastic recycling.</w:t>
        </w:r>
      </w:hyperlink>
    </w:p>
    <w:p w14:paraId="2A6BC484" w14:textId="77777777" w:rsidR="00D97EB0" w:rsidRDefault="00D97EB0" w:rsidP="00D97EB0">
      <w:pPr>
        <w:rPr>
          <w:rFonts w:cs="Lucida Sans Unicode"/>
          <w:color w:val="111111"/>
        </w:rPr>
      </w:pPr>
      <w:r w:rsidRPr="00C22430">
        <w:rPr>
          <w:rFonts w:cs="Lucida Sans Unicode"/>
          <w:color w:val="111111"/>
        </w:rPr>
        <w:t>What do the symbols mean on the bottom of plastic bottles and containers? These symbols were created by plastic manufacturers to help people identify the kind of plastic resin used to make the container. This can help you determine if the container can be accepted by your local recycling program. The resin number is contained in a triangle, which looks very similar to the recycling symbol, but this does not necessarily mean it can be collected for recycling in your community.</w:t>
      </w:r>
    </w:p>
    <w:p w14:paraId="47DD0F24" w14:textId="77777777" w:rsidR="005A4318" w:rsidRDefault="005A4318" w:rsidP="00D97EB0">
      <w:pPr>
        <w:rPr>
          <w:rFonts w:cs="Lucida Sans Unicode"/>
          <w:color w:val="111111"/>
          <w:sz w:val="32"/>
          <w:szCs w:val="32"/>
        </w:rPr>
      </w:pPr>
    </w:p>
    <w:p w14:paraId="0662F924" w14:textId="20562AD3" w:rsidR="00D97EB0" w:rsidRPr="00DF173E" w:rsidRDefault="00D97EB0" w:rsidP="00D97EB0">
      <w:pPr>
        <w:rPr>
          <w:rFonts w:cs="Lucida Sans Unicode"/>
          <w:color w:val="111111"/>
          <w:sz w:val="32"/>
          <w:szCs w:val="32"/>
        </w:rPr>
      </w:pPr>
      <w:r w:rsidRPr="00DF173E">
        <w:rPr>
          <w:rFonts w:cs="Lucida Sans Unicode"/>
          <w:color w:val="111111"/>
          <w:sz w:val="32"/>
          <w:szCs w:val="32"/>
        </w:rPr>
        <w:t>Step 2: Manufacturing</w:t>
      </w:r>
    </w:p>
    <w:p w14:paraId="1DFC7EF2" w14:textId="77777777" w:rsidR="00D97EB0" w:rsidRPr="00C22430" w:rsidRDefault="00D97EB0" w:rsidP="00D97EB0">
      <w:pPr>
        <w:widowControl w:val="0"/>
        <w:autoSpaceDE w:val="0"/>
        <w:autoSpaceDN w:val="0"/>
        <w:adjustRightInd w:val="0"/>
        <w:spacing w:after="380"/>
        <w:rPr>
          <w:rFonts w:cs="Lucida Sans Unicode"/>
          <w:color w:val="111111"/>
        </w:rPr>
      </w:pPr>
      <w:r w:rsidRPr="00C22430">
        <w:rPr>
          <w:rFonts w:cs="Lucida Sans Unicode"/>
          <w:color w:val="111111"/>
        </w:rPr>
        <w:t>More and more of today's products are being manufactured with recycled content. Common household items that contain recycled materials include:</w:t>
      </w:r>
    </w:p>
    <w:p w14:paraId="7A9ECB79" w14:textId="77777777" w:rsidR="00D97EB0" w:rsidRPr="00C2243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newspapers and paper towels;</w:t>
      </w:r>
    </w:p>
    <w:p w14:paraId="38F0DEB0" w14:textId="77777777" w:rsidR="00D97EB0" w:rsidRPr="00C2243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aluminum, plastic, and glass soft drink containers;</w:t>
      </w:r>
    </w:p>
    <w:p w14:paraId="0B9BD7FD" w14:textId="77777777" w:rsidR="00D97EB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steel cans; and</w:t>
      </w:r>
      <w:r>
        <w:rPr>
          <w:rFonts w:cs="Lucida Sans Unicode"/>
          <w:color w:val="111111"/>
        </w:rPr>
        <w:t xml:space="preserve"> </w:t>
      </w:r>
    </w:p>
    <w:p w14:paraId="74B9B469" w14:textId="77777777" w:rsidR="00D97EB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plastic laundry detergent bottles.</w:t>
      </w:r>
    </w:p>
    <w:p w14:paraId="134B267E" w14:textId="77777777" w:rsidR="00D97EB0" w:rsidRDefault="00D97EB0" w:rsidP="00D97EB0">
      <w:pPr>
        <w:widowControl w:val="0"/>
        <w:tabs>
          <w:tab w:val="left" w:pos="220"/>
          <w:tab w:val="left" w:pos="720"/>
        </w:tabs>
        <w:autoSpaceDE w:val="0"/>
        <w:autoSpaceDN w:val="0"/>
        <w:adjustRightInd w:val="0"/>
        <w:rPr>
          <w:rFonts w:cs="Lucida Sans Unicode"/>
          <w:color w:val="111111"/>
        </w:rPr>
      </w:pPr>
    </w:p>
    <w:p w14:paraId="45107D79" w14:textId="77777777" w:rsidR="00D97EB0" w:rsidRPr="00C22430" w:rsidRDefault="00D97EB0" w:rsidP="00D97EB0">
      <w:pPr>
        <w:widowControl w:val="0"/>
        <w:tabs>
          <w:tab w:val="left" w:pos="220"/>
          <w:tab w:val="left" w:pos="720"/>
        </w:tabs>
        <w:autoSpaceDE w:val="0"/>
        <w:autoSpaceDN w:val="0"/>
        <w:adjustRightInd w:val="0"/>
        <w:rPr>
          <w:rFonts w:cs="Lucida Sans Unicode"/>
          <w:color w:val="111111"/>
        </w:rPr>
      </w:pPr>
      <w:r w:rsidRPr="00C22430">
        <w:rPr>
          <w:rFonts w:cs="Lucida Sans Unicode"/>
          <w:color w:val="111111"/>
        </w:rPr>
        <w:t>Recycled materials are also used in new ways such as recovered glass in asphalt to pave roads or recovered plastic in carpeting and park benches.</w:t>
      </w:r>
    </w:p>
    <w:p w14:paraId="24AA72A9" w14:textId="77777777" w:rsidR="00D97EB0" w:rsidRDefault="00D97EB0" w:rsidP="00D97EB0"/>
    <w:p w14:paraId="39FD7FDB" w14:textId="77777777" w:rsidR="00D97EB0" w:rsidRPr="00DF173E" w:rsidRDefault="00D97EB0" w:rsidP="00D97EB0">
      <w:pPr>
        <w:rPr>
          <w:sz w:val="32"/>
          <w:szCs w:val="32"/>
        </w:rPr>
      </w:pPr>
      <w:r w:rsidRPr="00DF173E">
        <w:rPr>
          <w:sz w:val="32"/>
          <w:szCs w:val="32"/>
        </w:rPr>
        <w:t>Step 3: Purchasing New Products Made From Recycled Materials</w:t>
      </w:r>
    </w:p>
    <w:p w14:paraId="4D1ED2D1" w14:textId="77777777" w:rsidR="00D97EB0" w:rsidRDefault="00D97EB0" w:rsidP="00D97EB0"/>
    <w:p w14:paraId="328A8919" w14:textId="6E7606EA" w:rsidR="00D97EB0" w:rsidRPr="00C22430" w:rsidRDefault="00D97EB0" w:rsidP="00D97EB0">
      <w:pPr>
        <w:widowControl w:val="0"/>
        <w:autoSpaceDE w:val="0"/>
        <w:autoSpaceDN w:val="0"/>
        <w:adjustRightInd w:val="0"/>
        <w:spacing w:after="380"/>
        <w:rPr>
          <w:rFonts w:cs="Lucida Sans Unicode"/>
          <w:color w:val="111111"/>
        </w:rPr>
      </w:pPr>
      <w:r w:rsidRPr="00C22430">
        <w:rPr>
          <w:rFonts w:cs="Lucida Sans Unicode"/>
          <w:color w:val="111111"/>
        </w:rPr>
        <w:t>By buying new products made from recycled materials you help close the recycling loop. There are thousands of products that contain recycled content.</w:t>
      </w:r>
      <w:r w:rsidR="00513464">
        <w:rPr>
          <w:rFonts w:cs="Lucida Sans Unicode"/>
          <w:color w:val="111111"/>
        </w:rPr>
        <w:t xml:space="preserve"> When you go shopping, look for:</w:t>
      </w:r>
    </w:p>
    <w:p w14:paraId="07BA5083" w14:textId="77777777" w:rsidR="00D97EB0" w:rsidRPr="00C2243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Products that can be easily recycled, and</w:t>
      </w:r>
    </w:p>
    <w:p w14:paraId="11AF6F8F" w14:textId="77777777" w:rsidR="00D97EB0" w:rsidRPr="00C22430" w:rsidRDefault="00D97EB0" w:rsidP="00D97EB0">
      <w:pPr>
        <w:widowControl w:val="0"/>
        <w:numPr>
          <w:ilvl w:val="0"/>
          <w:numId w:val="1"/>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Products that contain recycled content.</w:t>
      </w:r>
    </w:p>
    <w:p w14:paraId="12577CBF" w14:textId="77777777" w:rsidR="00D97EB0" w:rsidRPr="00C22430" w:rsidRDefault="00D97EB0" w:rsidP="00D97EB0">
      <w:pPr>
        <w:widowControl w:val="0"/>
        <w:autoSpaceDE w:val="0"/>
        <w:autoSpaceDN w:val="0"/>
        <w:adjustRightInd w:val="0"/>
        <w:spacing w:after="380"/>
        <w:rPr>
          <w:rFonts w:cs="Lucida Sans Unicode"/>
          <w:color w:val="111111"/>
        </w:rPr>
      </w:pPr>
      <w:r w:rsidRPr="00C22430">
        <w:rPr>
          <w:rFonts w:cs="Lucida Sans Unicode"/>
          <w:color w:val="111111"/>
        </w:rPr>
        <w:t>Here are some of the terms used:</w:t>
      </w:r>
    </w:p>
    <w:p w14:paraId="41595CEA" w14:textId="77777777" w:rsidR="00D97EB0" w:rsidRPr="00C22430" w:rsidRDefault="00D97EB0" w:rsidP="00D97EB0">
      <w:pPr>
        <w:widowControl w:val="0"/>
        <w:numPr>
          <w:ilvl w:val="0"/>
          <w:numId w:val="2"/>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Recycled-content product. This means the product was manufactured with recycled materials, either collected from a recycling program or from waste recovered during the normal manufacturing process. Sometimes the label will tell you how much of the content was from recycled materials.</w:t>
      </w:r>
    </w:p>
    <w:p w14:paraId="40F42476" w14:textId="77777777" w:rsidR="00513464" w:rsidRDefault="00513464" w:rsidP="00513464">
      <w:pPr>
        <w:widowControl w:val="0"/>
        <w:tabs>
          <w:tab w:val="left" w:pos="220"/>
          <w:tab w:val="left" w:pos="720"/>
        </w:tabs>
        <w:autoSpaceDE w:val="0"/>
        <w:autoSpaceDN w:val="0"/>
        <w:adjustRightInd w:val="0"/>
        <w:ind w:left="720"/>
        <w:rPr>
          <w:rFonts w:cs="Lucida Sans Unicode"/>
          <w:color w:val="111111"/>
        </w:rPr>
      </w:pPr>
    </w:p>
    <w:p w14:paraId="1C4E5952" w14:textId="77777777" w:rsidR="00D97EB0" w:rsidRPr="00C22430" w:rsidRDefault="00D97EB0" w:rsidP="00D97EB0">
      <w:pPr>
        <w:widowControl w:val="0"/>
        <w:numPr>
          <w:ilvl w:val="0"/>
          <w:numId w:val="2"/>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Postconsumer content. This is very similar to recycled content, but the material comes only from recyclables collected from consumers or businesses through a recycling program.</w:t>
      </w:r>
    </w:p>
    <w:p w14:paraId="04C5703D" w14:textId="77777777" w:rsidR="00D97EB0" w:rsidRPr="00C22430" w:rsidRDefault="00D97EB0" w:rsidP="00D97EB0">
      <w:pPr>
        <w:widowControl w:val="0"/>
        <w:numPr>
          <w:ilvl w:val="0"/>
          <w:numId w:val="2"/>
        </w:numPr>
        <w:tabs>
          <w:tab w:val="left" w:pos="220"/>
          <w:tab w:val="left" w:pos="720"/>
        </w:tabs>
        <w:autoSpaceDE w:val="0"/>
        <w:autoSpaceDN w:val="0"/>
        <w:adjustRightInd w:val="0"/>
        <w:ind w:hanging="720"/>
        <w:rPr>
          <w:rFonts w:cs="Lucida Sans Unicode"/>
          <w:color w:val="111111"/>
        </w:rPr>
      </w:pPr>
      <w:r w:rsidRPr="00C22430">
        <w:rPr>
          <w:rFonts w:cs="Lucida Sans Unicode"/>
          <w:color w:val="111111"/>
        </w:rPr>
        <w:t>Recyclable product. These are products that can be collected, processed and manufactured into new products after they have been used. These products do not necessarily contain recycled materials. Remember not all kinds of recyclables may be collected in your community so be sure to check with your local recycling program before you buy.</w:t>
      </w:r>
    </w:p>
    <w:p w14:paraId="3C421C5F" w14:textId="7887544C" w:rsidR="00760677" w:rsidRDefault="00D97EB0" w:rsidP="00760677">
      <w:pPr>
        <w:widowControl w:val="0"/>
        <w:autoSpaceDE w:val="0"/>
        <w:autoSpaceDN w:val="0"/>
        <w:adjustRightInd w:val="0"/>
        <w:spacing w:after="380"/>
        <w:rPr>
          <w:rFonts w:cs="Lucida Sans Unicode"/>
          <w:color w:val="111111"/>
        </w:rPr>
      </w:pPr>
      <w:r w:rsidRPr="00C22430">
        <w:rPr>
          <w:rFonts w:cs="Lucida Sans Unicode"/>
          <w:color w:val="111111"/>
        </w:rPr>
        <w:t>Some of the common products you can find that can be mad</w:t>
      </w:r>
      <w:r w:rsidR="00760677">
        <w:rPr>
          <w:rFonts w:cs="Lucida Sans Unicode"/>
          <w:color w:val="111111"/>
        </w:rPr>
        <w:t>e with recycled content include:</w:t>
      </w:r>
    </w:p>
    <w:p w14:paraId="63AA5111" w14:textId="77777777" w:rsidR="00AC516D" w:rsidRDefault="00AC516D" w:rsidP="00760677">
      <w:pPr>
        <w:widowControl w:val="0"/>
        <w:numPr>
          <w:ilvl w:val="0"/>
          <w:numId w:val="1"/>
        </w:numPr>
        <w:tabs>
          <w:tab w:val="left" w:pos="220"/>
          <w:tab w:val="left" w:pos="720"/>
        </w:tabs>
        <w:autoSpaceDE w:val="0"/>
        <w:autoSpaceDN w:val="0"/>
        <w:adjustRightInd w:val="0"/>
        <w:ind w:hanging="720"/>
        <w:rPr>
          <w:rFonts w:cs="Lucida Sans Unicode"/>
          <w:color w:val="111111"/>
        </w:rPr>
        <w:sectPr w:rsidR="00AC516D" w:rsidSect="00D97EB0">
          <w:footerReference w:type="even" r:id="rId53"/>
          <w:footerReference w:type="default" r:id="rId54"/>
          <w:pgSz w:w="12240" w:h="15840"/>
          <w:pgMar w:top="1440" w:right="1440" w:bottom="1440" w:left="1440" w:header="720" w:footer="720" w:gutter="0"/>
          <w:cols w:space="720"/>
          <w:docGrid w:linePitch="360"/>
        </w:sectPr>
      </w:pPr>
    </w:p>
    <w:p w14:paraId="6C4780A6" w14:textId="7F00FB01"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Aluminum cans</w:t>
      </w:r>
    </w:p>
    <w:p w14:paraId="77047D69" w14:textId="77777777" w:rsidR="005A4318" w:rsidRPr="00826580" w:rsidRDefault="005A4318"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sectPr w:rsidR="005A4318" w:rsidRPr="00826580" w:rsidSect="00AC516D">
          <w:type w:val="continuous"/>
          <w:pgSz w:w="12240" w:h="15840"/>
          <w:pgMar w:top="1440" w:right="1440" w:bottom="1440" w:left="1440" w:header="720" w:footer="720" w:gutter="0"/>
          <w:cols w:num="2" w:space="720"/>
          <w:docGrid w:linePitch="360"/>
        </w:sectPr>
      </w:pPr>
    </w:p>
    <w:p w14:paraId="0E1F635C" w14:textId="069AADA6"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Car bumpers</w:t>
      </w:r>
    </w:p>
    <w:p w14:paraId="6533680F"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Carpeting</w:t>
      </w:r>
    </w:p>
    <w:p w14:paraId="002BE4AA"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Cereal boxes</w:t>
      </w:r>
    </w:p>
    <w:p w14:paraId="2EEFFFBD"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Comic books</w:t>
      </w:r>
    </w:p>
    <w:p w14:paraId="4832AF0E"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Egg cartons</w:t>
      </w:r>
    </w:p>
    <w:p w14:paraId="5B72998E"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Glass containers</w:t>
      </w:r>
    </w:p>
    <w:p w14:paraId="5679C4E3"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Laundry detergent bottles</w:t>
      </w:r>
    </w:p>
    <w:p w14:paraId="18830C50"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Motor oil</w:t>
      </w:r>
    </w:p>
    <w:p w14:paraId="767C165A"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Nails</w:t>
      </w:r>
    </w:p>
    <w:p w14:paraId="11726ADE"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Newspapers</w:t>
      </w:r>
    </w:p>
    <w:p w14:paraId="6D7A76FA"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Paper towels</w:t>
      </w:r>
    </w:p>
    <w:p w14:paraId="0E3334BB" w14:textId="77777777"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Steel products</w:t>
      </w:r>
    </w:p>
    <w:p w14:paraId="4A8BF45C" w14:textId="3563D89B" w:rsidR="00760677" w:rsidRPr="00826580" w:rsidRDefault="00760677" w:rsidP="00760677">
      <w:pPr>
        <w:widowControl w:val="0"/>
        <w:numPr>
          <w:ilvl w:val="0"/>
          <w:numId w:val="1"/>
        </w:numPr>
        <w:tabs>
          <w:tab w:val="left" w:pos="220"/>
          <w:tab w:val="left" w:pos="720"/>
        </w:tabs>
        <w:autoSpaceDE w:val="0"/>
        <w:autoSpaceDN w:val="0"/>
        <w:adjustRightInd w:val="0"/>
        <w:ind w:hanging="720"/>
        <w:rPr>
          <w:rFonts w:cs="Lucida Sans Unicode"/>
          <w:color w:val="111111"/>
          <w:sz w:val="20"/>
          <w:szCs w:val="20"/>
        </w:rPr>
      </w:pPr>
      <w:r w:rsidRPr="00826580">
        <w:rPr>
          <w:rFonts w:cs="Lucida Sans Unicode"/>
          <w:color w:val="111111"/>
          <w:sz w:val="20"/>
          <w:szCs w:val="20"/>
        </w:rPr>
        <w:t>Trash bags</w:t>
      </w:r>
    </w:p>
    <w:p w14:paraId="2B6ED727" w14:textId="77777777" w:rsidR="00AC516D" w:rsidRDefault="00AC516D" w:rsidP="00760677">
      <w:pPr>
        <w:widowControl w:val="0"/>
        <w:autoSpaceDE w:val="0"/>
        <w:autoSpaceDN w:val="0"/>
        <w:adjustRightInd w:val="0"/>
        <w:spacing w:after="240"/>
        <w:rPr>
          <w:rFonts w:asciiTheme="majorHAnsi" w:hAnsiTheme="majorHAnsi" w:cs="Lucida Sans Unicode"/>
          <w:color w:val="111111"/>
          <w:sz w:val="40"/>
          <w:szCs w:val="40"/>
        </w:rPr>
        <w:sectPr w:rsidR="00AC516D" w:rsidSect="005A4318">
          <w:type w:val="continuous"/>
          <w:pgSz w:w="12240" w:h="15840"/>
          <w:pgMar w:top="1440" w:right="1440" w:bottom="1440" w:left="1440" w:header="720" w:footer="720" w:gutter="0"/>
          <w:cols w:num="3" w:space="720"/>
          <w:docGrid w:linePitch="360"/>
        </w:sectPr>
      </w:pPr>
    </w:p>
    <w:p w14:paraId="5640CD28" w14:textId="77777777" w:rsidR="00AC516D" w:rsidRDefault="00AC516D" w:rsidP="00760677">
      <w:pPr>
        <w:widowControl w:val="0"/>
        <w:autoSpaceDE w:val="0"/>
        <w:autoSpaceDN w:val="0"/>
        <w:adjustRightInd w:val="0"/>
        <w:spacing w:after="240"/>
        <w:rPr>
          <w:rFonts w:asciiTheme="majorHAnsi" w:hAnsiTheme="majorHAnsi" w:cs="Lucida Sans Unicode"/>
          <w:color w:val="111111"/>
          <w:sz w:val="40"/>
          <w:szCs w:val="40"/>
        </w:rPr>
      </w:pPr>
    </w:p>
    <w:p w14:paraId="2A8AA457" w14:textId="77777777" w:rsidR="00760677" w:rsidRPr="005A4318" w:rsidRDefault="00760677" w:rsidP="00760677">
      <w:pPr>
        <w:rPr>
          <w:rFonts w:cs="Lucida Sans Unicode"/>
        </w:rPr>
      </w:pPr>
    </w:p>
    <w:p w14:paraId="131E6E23" w14:textId="23BC19AB" w:rsidR="00760677" w:rsidRDefault="004959A3" w:rsidP="00760677">
      <w:pPr>
        <w:rPr>
          <w:rFonts w:cs="Lucida Sans Unicode"/>
        </w:rPr>
      </w:pPr>
      <w:r>
        <w:rPr>
          <w:rFonts w:cs="Lucida Sans Unicode"/>
        </w:rPr>
        <w:t>Reduce, Reuse, Recycle  (article title)</w:t>
      </w:r>
    </w:p>
    <w:p w14:paraId="3C7827E7" w14:textId="7359D48C" w:rsidR="004959A3" w:rsidRPr="005A4318" w:rsidRDefault="004959A3" w:rsidP="00760677">
      <w:pPr>
        <w:rPr>
          <w:rFonts w:cs="Lucida Sans Unicode"/>
        </w:rPr>
      </w:pPr>
      <w:r>
        <w:rPr>
          <w:rFonts w:cs="Lucida Sans Unicode"/>
        </w:rPr>
        <w:t>EPA-United States Environmental Protection Agency</w:t>
      </w:r>
      <w:r w:rsidR="007865AD">
        <w:rPr>
          <w:rFonts w:cs="Lucida Sans Unicode"/>
        </w:rPr>
        <w:t xml:space="preserve"> (website title)</w:t>
      </w:r>
    </w:p>
    <w:p w14:paraId="23150E22" w14:textId="0D5DAE6D" w:rsidR="004959A3" w:rsidRDefault="004959A3" w:rsidP="00760677">
      <w:pPr>
        <w:rPr>
          <w:rFonts w:cs="Lucida Sans Unicode"/>
        </w:rPr>
      </w:pPr>
      <w:r>
        <w:rPr>
          <w:rFonts w:cs="Lucida Sans Unicode"/>
        </w:rPr>
        <w:t>EPA-United States Environmental Protection Agency (publisher)</w:t>
      </w:r>
    </w:p>
    <w:p w14:paraId="1DD4317E" w14:textId="61FA8AF1" w:rsidR="004959A3" w:rsidRDefault="005207AF" w:rsidP="00760677">
      <w:pPr>
        <w:rPr>
          <w:rFonts w:cs="Lucida Sans Unicode"/>
        </w:rPr>
      </w:pPr>
      <w:hyperlink r:id="rId55" w:history="1">
        <w:r w:rsidR="007865AD" w:rsidRPr="00113C6C">
          <w:rPr>
            <w:rStyle w:val="Hyperlink"/>
            <w:rFonts w:cs="Lucida Sans Unicode"/>
          </w:rPr>
          <w:t>http://www2.epa.gov/recycle/recycling-basics</w:t>
        </w:r>
      </w:hyperlink>
    </w:p>
    <w:p w14:paraId="583BFCAA" w14:textId="63B128F9" w:rsidR="007865AD" w:rsidRDefault="007865AD" w:rsidP="00760677">
      <w:pPr>
        <w:rPr>
          <w:rFonts w:cs="Lucida Sans Unicode"/>
        </w:rPr>
      </w:pPr>
      <w:r>
        <w:rPr>
          <w:rFonts w:cs="Lucida Sans Unicode"/>
        </w:rPr>
        <w:t>Last updated April 18, 2013</w:t>
      </w:r>
    </w:p>
    <w:p w14:paraId="1E7DC81A" w14:textId="36DAA6C0" w:rsidR="007865AD" w:rsidRPr="00760677" w:rsidRDefault="007865AD" w:rsidP="00760677">
      <w:pPr>
        <w:rPr>
          <w:rFonts w:cs="Lucida Sans Unicode"/>
        </w:rPr>
        <w:sectPr w:rsidR="007865AD" w:rsidRPr="00760677" w:rsidSect="00AC516D">
          <w:type w:val="continuous"/>
          <w:pgSz w:w="12240" w:h="15840"/>
          <w:pgMar w:top="1440" w:right="1440" w:bottom="1440" w:left="1440" w:header="720" w:footer="720" w:gutter="0"/>
          <w:cols w:space="720"/>
          <w:docGrid w:linePitch="360"/>
        </w:sectPr>
      </w:pPr>
      <w:r>
        <w:rPr>
          <w:rFonts w:cs="Lucida Sans Unicode"/>
        </w:rPr>
        <w:t>Accessed May 10, 2013</w:t>
      </w:r>
    </w:p>
    <w:p w14:paraId="5141FE19" w14:textId="3AB5F58A" w:rsidR="008049F4" w:rsidRDefault="008049F4" w:rsidP="00DC2958">
      <w:pPr>
        <w:jc w:val="center"/>
        <w:rPr>
          <w:b/>
        </w:rPr>
      </w:pPr>
      <w:r>
        <w:rPr>
          <w:b/>
        </w:rPr>
        <w:t>Text Article 4</w:t>
      </w:r>
    </w:p>
    <w:p w14:paraId="6BBDE0B8" w14:textId="77777777" w:rsidR="008049F4" w:rsidRDefault="008049F4" w:rsidP="00DC2958">
      <w:pPr>
        <w:jc w:val="center"/>
        <w:rPr>
          <w:b/>
        </w:rPr>
      </w:pPr>
    </w:p>
    <w:p w14:paraId="6E62D24D" w14:textId="61FA4A20" w:rsidR="008049F4" w:rsidRDefault="00096CF9" w:rsidP="00DC2958">
      <w:pPr>
        <w:jc w:val="center"/>
        <w:rPr>
          <w:b/>
          <w:sz w:val="32"/>
          <w:szCs w:val="32"/>
        </w:rPr>
      </w:pPr>
      <w:r w:rsidRPr="00096CF9">
        <w:rPr>
          <w:b/>
          <w:sz w:val="32"/>
          <w:szCs w:val="32"/>
        </w:rPr>
        <w:t>Recycling Rate Rebounds</w:t>
      </w:r>
    </w:p>
    <w:p w14:paraId="18C3FA8C" w14:textId="77777777" w:rsidR="00096CF9" w:rsidRPr="00096CF9" w:rsidRDefault="00096CF9" w:rsidP="00DC2958">
      <w:pPr>
        <w:jc w:val="center"/>
        <w:rPr>
          <w:b/>
          <w:sz w:val="32"/>
          <w:szCs w:val="32"/>
        </w:rPr>
      </w:pPr>
    </w:p>
    <w:p w14:paraId="04B2FF56" w14:textId="4218B89A" w:rsidR="00096CF9" w:rsidRPr="0068690A" w:rsidRDefault="00096CF9" w:rsidP="00096CF9">
      <w:pPr>
        <w:widowControl w:val="0"/>
        <w:autoSpaceDE w:val="0"/>
        <w:autoSpaceDN w:val="0"/>
        <w:adjustRightInd w:val="0"/>
        <w:spacing w:after="240"/>
        <w:rPr>
          <w:rFonts w:cs="Times"/>
        </w:rPr>
      </w:pPr>
      <w:r w:rsidRPr="0068690A">
        <w:rPr>
          <w:rFonts w:cs="Calibri"/>
          <w:sz w:val="30"/>
          <w:szCs w:val="30"/>
        </w:rPr>
        <w:t>After falling to near record lows in 2010 and 2011, the recycling rate for Arkansas increased to 40.6 percent in 2012. The 2011 report noted that while recycling tonnage increased, the recycling rate fell because the tonnage landfilled increased faster. Recycling easily topped landfilling this year, showing an increase of 806,228 tons (50.4 percent) versus 13,337 tons (0.4 percent) for landfilling.</w:t>
      </w:r>
    </w:p>
    <w:p w14:paraId="0923564D" w14:textId="4EBCFAA2" w:rsidR="00096CF9" w:rsidRPr="0068690A" w:rsidRDefault="00096CF9" w:rsidP="00096CF9">
      <w:pPr>
        <w:widowControl w:val="0"/>
        <w:autoSpaceDE w:val="0"/>
        <w:autoSpaceDN w:val="0"/>
        <w:adjustRightInd w:val="0"/>
        <w:spacing w:after="240"/>
        <w:rPr>
          <w:rFonts w:cs="Times"/>
        </w:rPr>
      </w:pPr>
      <w:r w:rsidRPr="0068690A">
        <w:rPr>
          <w:rFonts w:cs="Calibri"/>
          <w:sz w:val="30"/>
          <w:szCs w:val="30"/>
        </w:rPr>
        <w:t>Out of the eleven major categories of materials ADEQ tracks, tons recycled increased in five. The textiles and leather category had the most dramatic percentage increase, 1,436 percent, because several facilit</w:t>
      </w:r>
      <w:r w:rsidR="000C260F" w:rsidRPr="0068690A">
        <w:rPr>
          <w:rFonts w:cs="Calibri"/>
          <w:sz w:val="30"/>
          <w:szCs w:val="30"/>
        </w:rPr>
        <w:t>i</w:t>
      </w:r>
      <w:r w:rsidRPr="0068690A">
        <w:rPr>
          <w:rFonts w:cs="Calibri"/>
          <w:sz w:val="30"/>
          <w:szCs w:val="30"/>
        </w:rPr>
        <w:t xml:space="preserve">es reported this material for the first </w:t>
      </w:r>
      <w:r w:rsidR="000C260F" w:rsidRPr="0068690A">
        <w:rPr>
          <w:rFonts w:cs="Calibri"/>
          <w:sz w:val="30"/>
          <w:szCs w:val="30"/>
        </w:rPr>
        <w:t>ti</w:t>
      </w:r>
      <w:r w:rsidRPr="0068690A">
        <w:rPr>
          <w:rFonts w:cs="Calibri"/>
          <w:sz w:val="30"/>
          <w:szCs w:val="30"/>
        </w:rPr>
        <w:t>me. One of these, a Li</w:t>
      </w:r>
      <w:r w:rsidR="000C260F" w:rsidRPr="0068690A">
        <w:rPr>
          <w:rFonts w:cs="Calibri"/>
          <w:sz w:val="30"/>
          <w:szCs w:val="30"/>
        </w:rPr>
        <w:t>tt</w:t>
      </w:r>
      <w:r w:rsidRPr="0068690A">
        <w:rPr>
          <w:rFonts w:cs="Calibri"/>
          <w:sz w:val="30"/>
          <w:szCs w:val="30"/>
        </w:rPr>
        <w:t>le Rock nonprofit agency, accounted for a major part of the increase.</w:t>
      </w:r>
    </w:p>
    <w:p w14:paraId="2BB274A2" w14:textId="760B3797" w:rsidR="00096CF9" w:rsidRPr="0068690A" w:rsidRDefault="00096CF9" w:rsidP="00096CF9">
      <w:pPr>
        <w:widowControl w:val="0"/>
        <w:autoSpaceDE w:val="0"/>
        <w:autoSpaceDN w:val="0"/>
        <w:adjustRightInd w:val="0"/>
        <w:spacing w:after="240"/>
        <w:rPr>
          <w:rFonts w:cs="Calibri"/>
          <w:sz w:val="30"/>
          <w:szCs w:val="30"/>
        </w:rPr>
      </w:pPr>
      <w:r w:rsidRPr="0068690A">
        <w:rPr>
          <w:rFonts w:cs="Calibri"/>
          <w:sz w:val="30"/>
          <w:szCs w:val="30"/>
        </w:rPr>
        <w:t>The increase in metals (87 percent) was less drama</w:t>
      </w:r>
      <w:r w:rsidR="00F424A8" w:rsidRPr="0068690A">
        <w:rPr>
          <w:rFonts w:cs="Calibri"/>
          <w:sz w:val="30"/>
          <w:szCs w:val="30"/>
        </w:rPr>
        <w:t>ti</w:t>
      </w:r>
      <w:r w:rsidRPr="0068690A">
        <w:rPr>
          <w:rFonts w:cs="Calibri"/>
          <w:sz w:val="30"/>
          <w:szCs w:val="30"/>
        </w:rPr>
        <w:t>c but s</w:t>
      </w:r>
      <w:r w:rsidR="000C260F" w:rsidRPr="0068690A">
        <w:rPr>
          <w:rFonts w:cs="Calibri"/>
          <w:sz w:val="30"/>
          <w:szCs w:val="30"/>
        </w:rPr>
        <w:t>ti</w:t>
      </w:r>
      <w:r w:rsidRPr="0068690A">
        <w:rPr>
          <w:rFonts w:cs="Calibri"/>
          <w:sz w:val="30"/>
          <w:szCs w:val="30"/>
        </w:rPr>
        <w:t>ll takes the top spot in tonnage collected. Facili</w:t>
      </w:r>
      <w:r w:rsidR="000C260F" w:rsidRPr="0068690A">
        <w:rPr>
          <w:rFonts w:cs="Calibri"/>
          <w:sz w:val="30"/>
          <w:szCs w:val="30"/>
        </w:rPr>
        <w:t>ti</w:t>
      </w:r>
      <w:r w:rsidRPr="0068690A">
        <w:rPr>
          <w:rFonts w:cs="Calibri"/>
          <w:sz w:val="30"/>
          <w:szCs w:val="30"/>
        </w:rPr>
        <w:t>es reported 939,367 more tons collected in 2012 than in 2011. As with the tex</w:t>
      </w:r>
      <w:r w:rsidR="000C260F" w:rsidRPr="0068690A">
        <w:rPr>
          <w:rFonts w:cs="Calibri"/>
          <w:sz w:val="30"/>
          <w:szCs w:val="30"/>
        </w:rPr>
        <w:t>ti</w:t>
      </w:r>
      <w:r w:rsidRPr="0068690A">
        <w:rPr>
          <w:rFonts w:cs="Calibri"/>
          <w:sz w:val="30"/>
          <w:szCs w:val="30"/>
        </w:rPr>
        <w:t>les and leather category, one facility repor</w:t>
      </w:r>
      <w:r w:rsidR="000C260F" w:rsidRPr="0068690A">
        <w:rPr>
          <w:rFonts w:cs="Calibri"/>
          <w:sz w:val="30"/>
          <w:szCs w:val="30"/>
        </w:rPr>
        <w:t>ti</w:t>
      </w:r>
      <w:r w:rsidRPr="0068690A">
        <w:rPr>
          <w:rFonts w:cs="Calibri"/>
          <w:sz w:val="30"/>
          <w:szCs w:val="30"/>
        </w:rPr>
        <w:t xml:space="preserve">ng for the first </w:t>
      </w:r>
      <w:r w:rsidR="00F424A8" w:rsidRPr="0068690A">
        <w:rPr>
          <w:rFonts w:cs="Calibri"/>
          <w:sz w:val="30"/>
          <w:szCs w:val="30"/>
        </w:rPr>
        <w:t>ti</w:t>
      </w:r>
      <w:r w:rsidRPr="0068690A">
        <w:rPr>
          <w:rFonts w:cs="Calibri"/>
          <w:sz w:val="30"/>
          <w:szCs w:val="30"/>
        </w:rPr>
        <w:t>me explained most of the increase. Without the contribu</w:t>
      </w:r>
      <w:r w:rsidR="000C260F" w:rsidRPr="0068690A">
        <w:rPr>
          <w:rFonts w:cs="Calibri"/>
          <w:sz w:val="30"/>
          <w:szCs w:val="30"/>
        </w:rPr>
        <w:t>ti</w:t>
      </w:r>
      <w:r w:rsidRPr="0068690A">
        <w:rPr>
          <w:rFonts w:cs="Calibri"/>
          <w:sz w:val="30"/>
          <w:szCs w:val="30"/>
        </w:rPr>
        <w:t>on of a Blytheville business, the metals category increase would have been only 14 percent.</w:t>
      </w:r>
    </w:p>
    <w:p w14:paraId="23EAAEFE" w14:textId="77777777" w:rsidR="00306E26" w:rsidRPr="0068690A" w:rsidRDefault="00306E26" w:rsidP="00096CF9">
      <w:pPr>
        <w:widowControl w:val="0"/>
        <w:autoSpaceDE w:val="0"/>
        <w:autoSpaceDN w:val="0"/>
        <w:adjustRightInd w:val="0"/>
        <w:spacing w:after="240"/>
        <w:rPr>
          <w:rFonts w:cs="Calibri"/>
          <w:sz w:val="30"/>
          <w:szCs w:val="30"/>
        </w:rPr>
      </w:pPr>
    </w:p>
    <w:tbl>
      <w:tblPr>
        <w:tblStyle w:val="TableGrid"/>
        <w:tblW w:w="0" w:type="auto"/>
        <w:tblLook w:val="04A0" w:firstRow="1" w:lastRow="0" w:firstColumn="1" w:lastColumn="0" w:noHBand="0" w:noVBand="1"/>
      </w:tblPr>
      <w:tblGrid>
        <w:gridCol w:w="2192"/>
        <w:gridCol w:w="2181"/>
        <w:gridCol w:w="2181"/>
        <w:gridCol w:w="1204"/>
        <w:gridCol w:w="1098"/>
      </w:tblGrid>
      <w:tr w:rsidR="00F424A8" w14:paraId="1C7FFCBD" w14:textId="77777777" w:rsidTr="00F424A8">
        <w:trPr>
          <w:trHeight w:val="183"/>
        </w:trPr>
        <w:tc>
          <w:tcPr>
            <w:tcW w:w="2214" w:type="dxa"/>
            <w:vMerge w:val="restart"/>
          </w:tcPr>
          <w:p w14:paraId="6E1FB15D" w14:textId="77777777" w:rsidR="00F424A8" w:rsidRDefault="00F424A8" w:rsidP="00096CF9">
            <w:pPr>
              <w:widowControl w:val="0"/>
              <w:autoSpaceDE w:val="0"/>
              <w:autoSpaceDN w:val="0"/>
              <w:adjustRightInd w:val="0"/>
              <w:spacing w:after="240"/>
              <w:rPr>
                <w:rFonts w:ascii="Calibri" w:hAnsi="Calibri" w:cs="Calibri"/>
                <w:sz w:val="30"/>
                <w:szCs w:val="30"/>
              </w:rPr>
            </w:pPr>
          </w:p>
        </w:tc>
        <w:tc>
          <w:tcPr>
            <w:tcW w:w="2214" w:type="dxa"/>
            <w:vMerge w:val="restart"/>
          </w:tcPr>
          <w:p w14:paraId="50E424B6" w14:textId="62723E90" w:rsidR="00F424A8" w:rsidRDefault="00F424A8"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2012 (TONS)</w:t>
            </w:r>
          </w:p>
        </w:tc>
        <w:tc>
          <w:tcPr>
            <w:tcW w:w="2214" w:type="dxa"/>
            <w:vMerge w:val="restart"/>
          </w:tcPr>
          <w:p w14:paraId="5B61318F" w14:textId="36C233B4" w:rsidR="00F424A8" w:rsidRDefault="00F424A8"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2011 (TONS)</w:t>
            </w:r>
          </w:p>
        </w:tc>
        <w:tc>
          <w:tcPr>
            <w:tcW w:w="2214" w:type="dxa"/>
            <w:gridSpan w:val="2"/>
          </w:tcPr>
          <w:p w14:paraId="3AB713D1" w14:textId="534644E0" w:rsidR="00F424A8" w:rsidRDefault="00F424A8"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DIFFERENCE</w:t>
            </w:r>
          </w:p>
        </w:tc>
      </w:tr>
      <w:tr w:rsidR="00F424A8" w14:paraId="5D2DB22C" w14:textId="77777777" w:rsidTr="00C7646D">
        <w:trPr>
          <w:trHeight w:val="183"/>
        </w:trPr>
        <w:tc>
          <w:tcPr>
            <w:tcW w:w="2214" w:type="dxa"/>
            <w:vMerge/>
          </w:tcPr>
          <w:p w14:paraId="2F684ACA" w14:textId="22674307" w:rsidR="00F424A8" w:rsidRDefault="00F424A8" w:rsidP="00096CF9">
            <w:pPr>
              <w:widowControl w:val="0"/>
              <w:autoSpaceDE w:val="0"/>
              <w:autoSpaceDN w:val="0"/>
              <w:adjustRightInd w:val="0"/>
              <w:spacing w:after="240"/>
              <w:rPr>
                <w:rFonts w:ascii="Calibri" w:hAnsi="Calibri" w:cs="Calibri"/>
                <w:sz w:val="30"/>
                <w:szCs w:val="30"/>
              </w:rPr>
            </w:pPr>
          </w:p>
        </w:tc>
        <w:tc>
          <w:tcPr>
            <w:tcW w:w="2214" w:type="dxa"/>
            <w:vMerge/>
          </w:tcPr>
          <w:p w14:paraId="4F09F29C" w14:textId="77777777" w:rsidR="00F424A8" w:rsidRDefault="00F424A8" w:rsidP="00F424A8">
            <w:pPr>
              <w:widowControl w:val="0"/>
              <w:autoSpaceDE w:val="0"/>
              <w:autoSpaceDN w:val="0"/>
              <w:adjustRightInd w:val="0"/>
              <w:spacing w:after="240"/>
              <w:jc w:val="center"/>
              <w:rPr>
                <w:rFonts w:ascii="Calibri" w:hAnsi="Calibri" w:cs="Calibri"/>
                <w:sz w:val="30"/>
                <w:szCs w:val="30"/>
              </w:rPr>
            </w:pPr>
          </w:p>
        </w:tc>
        <w:tc>
          <w:tcPr>
            <w:tcW w:w="2214" w:type="dxa"/>
            <w:vMerge/>
          </w:tcPr>
          <w:p w14:paraId="4BAD3299" w14:textId="77777777" w:rsidR="00F424A8" w:rsidRDefault="00F424A8" w:rsidP="00F424A8">
            <w:pPr>
              <w:widowControl w:val="0"/>
              <w:autoSpaceDE w:val="0"/>
              <w:autoSpaceDN w:val="0"/>
              <w:adjustRightInd w:val="0"/>
              <w:spacing w:after="240"/>
              <w:jc w:val="center"/>
              <w:rPr>
                <w:rFonts w:ascii="Calibri" w:hAnsi="Calibri" w:cs="Calibri"/>
                <w:sz w:val="30"/>
                <w:szCs w:val="30"/>
              </w:rPr>
            </w:pPr>
          </w:p>
        </w:tc>
        <w:tc>
          <w:tcPr>
            <w:tcW w:w="1107" w:type="dxa"/>
          </w:tcPr>
          <w:p w14:paraId="543FF067" w14:textId="49CD1FF7" w:rsidR="00F424A8" w:rsidRDefault="00F424A8"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TONS</w:t>
            </w:r>
          </w:p>
        </w:tc>
        <w:tc>
          <w:tcPr>
            <w:tcW w:w="1107" w:type="dxa"/>
          </w:tcPr>
          <w:p w14:paraId="4E7AEEF3" w14:textId="5D50115C" w:rsidR="00F424A8" w:rsidRDefault="00F424A8"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w:t>
            </w:r>
          </w:p>
        </w:tc>
      </w:tr>
      <w:tr w:rsidR="00F424A8" w14:paraId="1BC5B7BA" w14:textId="77777777" w:rsidTr="00C7646D">
        <w:tc>
          <w:tcPr>
            <w:tcW w:w="2214" w:type="dxa"/>
          </w:tcPr>
          <w:p w14:paraId="750FA0E5" w14:textId="63B6CCF6" w:rsidR="00F424A8" w:rsidRDefault="00F424A8" w:rsidP="00096CF9">
            <w:pPr>
              <w:widowControl w:val="0"/>
              <w:autoSpaceDE w:val="0"/>
              <w:autoSpaceDN w:val="0"/>
              <w:adjustRightInd w:val="0"/>
              <w:spacing w:after="240"/>
              <w:rPr>
                <w:rFonts w:ascii="Calibri" w:hAnsi="Calibri" w:cs="Calibri"/>
                <w:sz w:val="30"/>
                <w:szCs w:val="30"/>
              </w:rPr>
            </w:pPr>
            <w:r>
              <w:rPr>
                <w:rFonts w:ascii="Calibri" w:hAnsi="Calibri" w:cs="Calibri"/>
                <w:sz w:val="30"/>
                <w:szCs w:val="30"/>
              </w:rPr>
              <w:t>LANDFILLED</w:t>
            </w:r>
          </w:p>
        </w:tc>
        <w:tc>
          <w:tcPr>
            <w:tcW w:w="2214" w:type="dxa"/>
          </w:tcPr>
          <w:p w14:paraId="739C60E8" w14:textId="6EA30ECD"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3,518,294</w:t>
            </w:r>
          </w:p>
        </w:tc>
        <w:tc>
          <w:tcPr>
            <w:tcW w:w="2214" w:type="dxa"/>
          </w:tcPr>
          <w:p w14:paraId="513E9DE4" w14:textId="283E397E"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3,504,957</w:t>
            </w:r>
          </w:p>
        </w:tc>
        <w:tc>
          <w:tcPr>
            <w:tcW w:w="1107" w:type="dxa"/>
          </w:tcPr>
          <w:p w14:paraId="245A6BBC" w14:textId="058BE144"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13,337</w:t>
            </w:r>
          </w:p>
        </w:tc>
        <w:tc>
          <w:tcPr>
            <w:tcW w:w="1107" w:type="dxa"/>
          </w:tcPr>
          <w:p w14:paraId="6A3C062C" w14:textId="780D0DA5"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0.38</w:t>
            </w:r>
          </w:p>
        </w:tc>
      </w:tr>
      <w:tr w:rsidR="00F424A8" w14:paraId="20873E81" w14:textId="77777777" w:rsidTr="00C7646D">
        <w:tc>
          <w:tcPr>
            <w:tcW w:w="2214" w:type="dxa"/>
          </w:tcPr>
          <w:p w14:paraId="0B262A13" w14:textId="76E1F1B3" w:rsidR="00F424A8" w:rsidRDefault="00F424A8" w:rsidP="00096CF9">
            <w:pPr>
              <w:widowControl w:val="0"/>
              <w:autoSpaceDE w:val="0"/>
              <w:autoSpaceDN w:val="0"/>
              <w:adjustRightInd w:val="0"/>
              <w:spacing w:after="240"/>
              <w:rPr>
                <w:rFonts w:ascii="Calibri" w:hAnsi="Calibri" w:cs="Calibri"/>
                <w:sz w:val="30"/>
                <w:szCs w:val="30"/>
              </w:rPr>
            </w:pPr>
            <w:r>
              <w:rPr>
                <w:rFonts w:ascii="Calibri" w:hAnsi="Calibri" w:cs="Calibri"/>
                <w:sz w:val="30"/>
                <w:szCs w:val="30"/>
              </w:rPr>
              <w:t>RECYCLED</w:t>
            </w:r>
          </w:p>
        </w:tc>
        <w:tc>
          <w:tcPr>
            <w:tcW w:w="2214" w:type="dxa"/>
          </w:tcPr>
          <w:p w14:paraId="5228C3AA" w14:textId="2DAE3018"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2,407,243</w:t>
            </w:r>
          </w:p>
        </w:tc>
        <w:tc>
          <w:tcPr>
            <w:tcW w:w="2214" w:type="dxa"/>
          </w:tcPr>
          <w:p w14:paraId="00E72368" w14:textId="76306C0A"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1,601,015</w:t>
            </w:r>
          </w:p>
        </w:tc>
        <w:tc>
          <w:tcPr>
            <w:tcW w:w="1107" w:type="dxa"/>
          </w:tcPr>
          <w:p w14:paraId="7CE07669" w14:textId="624DA586"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806,228</w:t>
            </w:r>
          </w:p>
        </w:tc>
        <w:tc>
          <w:tcPr>
            <w:tcW w:w="1107" w:type="dxa"/>
          </w:tcPr>
          <w:p w14:paraId="3E460DAB" w14:textId="27D17D43"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50.36</w:t>
            </w:r>
          </w:p>
        </w:tc>
      </w:tr>
      <w:tr w:rsidR="00F424A8" w14:paraId="60CBC1CB" w14:textId="77777777" w:rsidTr="00C7646D">
        <w:tc>
          <w:tcPr>
            <w:tcW w:w="2214" w:type="dxa"/>
          </w:tcPr>
          <w:p w14:paraId="7F759095" w14:textId="28053C8F" w:rsidR="00F424A8" w:rsidRDefault="00F424A8" w:rsidP="00096CF9">
            <w:pPr>
              <w:widowControl w:val="0"/>
              <w:autoSpaceDE w:val="0"/>
              <w:autoSpaceDN w:val="0"/>
              <w:adjustRightInd w:val="0"/>
              <w:spacing w:after="240"/>
              <w:rPr>
                <w:rFonts w:ascii="Calibri" w:hAnsi="Calibri" w:cs="Calibri"/>
                <w:sz w:val="30"/>
                <w:szCs w:val="30"/>
              </w:rPr>
            </w:pPr>
            <w:r>
              <w:rPr>
                <w:rFonts w:ascii="Calibri" w:hAnsi="Calibri" w:cs="Calibri"/>
                <w:sz w:val="30"/>
                <w:szCs w:val="30"/>
              </w:rPr>
              <w:t>WASTE STREAM</w:t>
            </w:r>
          </w:p>
        </w:tc>
        <w:tc>
          <w:tcPr>
            <w:tcW w:w="2214" w:type="dxa"/>
          </w:tcPr>
          <w:p w14:paraId="5C38AD65" w14:textId="0E77E2A3"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5,925,537</w:t>
            </w:r>
          </w:p>
        </w:tc>
        <w:tc>
          <w:tcPr>
            <w:tcW w:w="2214" w:type="dxa"/>
          </w:tcPr>
          <w:p w14:paraId="0560F2E8" w14:textId="0F428242" w:rsidR="00F424A8" w:rsidRDefault="00C7646D"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5,105</w:t>
            </w:r>
            <w:r w:rsidR="005C6154">
              <w:rPr>
                <w:rFonts w:ascii="Calibri" w:hAnsi="Calibri" w:cs="Calibri"/>
                <w:sz w:val="30"/>
                <w:szCs w:val="30"/>
              </w:rPr>
              <w:t>,972</w:t>
            </w:r>
          </w:p>
        </w:tc>
        <w:tc>
          <w:tcPr>
            <w:tcW w:w="1107" w:type="dxa"/>
          </w:tcPr>
          <w:p w14:paraId="3BD69A58" w14:textId="57D3EBE1"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819,565</w:t>
            </w:r>
          </w:p>
        </w:tc>
        <w:tc>
          <w:tcPr>
            <w:tcW w:w="1107" w:type="dxa"/>
          </w:tcPr>
          <w:p w14:paraId="73536161" w14:textId="2ABF32CE" w:rsidR="00F424A8" w:rsidRDefault="005C6154" w:rsidP="00F424A8">
            <w:pPr>
              <w:widowControl w:val="0"/>
              <w:autoSpaceDE w:val="0"/>
              <w:autoSpaceDN w:val="0"/>
              <w:adjustRightInd w:val="0"/>
              <w:spacing w:after="240"/>
              <w:jc w:val="center"/>
              <w:rPr>
                <w:rFonts w:ascii="Calibri" w:hAnsi="Calibri" w:cs="Calibri"/>
                <w:sz w:val="30"/>
                <w:szCs w:val="30"/>
              </w:rPr>
            </w:pPr>
            <w:r>
              <w:rPr>
                <w:rFonts w:ascii="Calibri" w:hAnsi="Calibri" w:cs="Calibri"/>
                <w:sz w:val="30"/>
                <w:szCs w:val="30"/>
              </w:rPr>
              <w:t>16.05</w:t>
            </w:r>
          </w:p>
        </w:tc>
      </w:tr>
    </w:tbl>
    <w:p w14:paraId="5CE015D9" w14:textId="77777777" w:rsidR="00096CF9" w:rsidRDefault="00096CF9" w:rsidP="00096CF9">
      <w:pPr>
        <w:widowControl w:val="0"/>
        <w:autoSpaceDE w:val="0"/>
        <w:autoSpaceDN w:val="0"/>
        <w:adjustRightInd w:val="0"/>
        <w:spacing w:after="240"/>
        <w:rPr>
          <w:rFonts w:ascii="Times" w:hAnsi="Times" w:cs="Times"/>
        </w:rPr>
      </w:pPr>
    </w:p>
    <w:p w14:paraId="78312837" w14:textId="03CC3187" w:rsidR="00096CF9" w:rsidRPr="0068690A" w:rsidRDefault="00096CF9" w:rsidP="00096CF9">
      <w:pPr>
        <w:widowControl w:val="0"/>
        <w:autoSpaceDE w:val="0"/>
        <w:autoSpaceDN w:val="0"/>
        <w:adjustRightInd w:val="0"/>
        <w:spacing w:after="240"/>
        <w:rPr>
          <w:rFonts w:cs="Times"/>
        </w:rPr>
      </w:pPr>
      <w:r w:rsidRPr="0068690A">
        <w:rPr>
          <w:rFonts w:cs="Calibri"/>
          <w:sz w:val="30"/>
          <w:szCs w:val="30"/>
        </w:rPr>
        <w:t>The above informa</w:t>
      </w:r>
      <w:r w:rsidR="000C260F" w:rsidRPr="0068690A">
        <w:rPr>
          <w:rFonts w:cs="Calibri"/>
          <w:sz w:val="30"/>
          <w:szCs w:val="30"/>
        </w:rPr>
        <w:t>ti</w:t>
      </w:r>
      <w:r w:rsidRPr="0068690A">
        <w:rPr>
          <w:rFonts w:cs="Calibri"/>
          <w:sz w:val="30"/>
          <w:szCs w:val="30"/>
        </w:rPr>
        <w:t>on</w:t>
      </w:r>
      <w:r w:rsidR="00306E26" w:rsidRPr="0068690A">
        <w:rPr>
          <w:rFonts w:cs="Calibri"/>
          <w:sz w:val="30"/>
          <w:szCs w:val="30"/>
        </w:rPr>
        <w:t xml:space="preserve"> (table on the previous page)</w:t>
      </w:r>
      <w:r w:rsidRPr="0068690A">
        <w:rPr>
          <w:rFonts w:cs="Calibri"/>
          <w:sz w:val="30"/>
          <w:szCs w:val="30"/>
        </w:rPr>
        <w:t xml:space="preserve"> is from State of Recycling in Arkansas – 2012. For more details about this and other recycling news, access a PDF version from the recycling branch page of the ADEQ website, </w:t>
      </w:r>
      <w:r w:rsidRPr="0068690A">
        <w:rPr>
          <w:rFonts w:cs="Calibri"/>
          <w:color w:val="0000FF"/>
          <w:sz w:val="30"/>
          <w:szCs w:val="30"/>
        </w:rPr>
        <w:t>h</w:t>
      </w:r>
      <w:r w:rsidR="000C260F" w:rsidRPr="0068690A">
        <w:rPr>
          <w:rFonts w:cs="Calibri"/>
          <w:color w:val="0000FF"/>
          <w:sz w:val="30"/>
          <w:szCs w:val="30"/>
        </w:rPr>
        <w:t>tt</w:t>
      </w:r>
      <w:r w:rsidRPr="0068690A">
        <w:rPr>
          <w:rFonts w:cs="Calibri"/>
          <w:color w:val="0000FF"/>
          <w:sz w:val="30"/>
          <w:szCs w:val="30"/>
        </w:rPr>
        <w:t xml:space="preserve">p://www.adeq.state.ar.us/ solwaste/branch_recycling/default.htm. </w:t>
      </w:r>
      <w:r w:rsidRPr="0068690A">
        <w:rPr>
          <w:rFonts w:cs="Calibri"/>
          <w:sz w:val="30"/>
          <w:szCs w:val="30"/>
        </w:rPr>
        <w:t>While you are on this page, you can also view State of Recycling reports back to 1999, as well as a variety of other recycling and waste reduc</w:t>
      </w:r>
      <w:r w:rsidR="000C260F" w:rsidRPr="0068690A">
        <w:rPr>
          <w:rFonts w:cs="Calibri"/>
          <w:sz w:val="30"/>
          <w:szCs w:val="30"/>
        </w:rPr>
        <w:t>ti</w:t>
      </w:r>
      <w:r w:rsidRPr="0068690A">
        <w:rPr>
          <w:rFonts w:cs="Calibri"/>
          <w:sz w:val="30"/>
          <w:szCs w:val="30"/>
        </w:rPr>
        <w:t>on informa</w:t>
      </w:r>
      <w:r w:rsidR="000C260F" w:rsidRPr="0068690A">
        <w:rPr>
          <w:rFonts w:cs="Calibri"/>
          <w:sz w:val="30"/>
          <w:szCs w:val="30"/>
        </w:rPr>
        <w:t>ti</w:t>
      </w:r>
      <w:r w:rsidRPr="0068690A">
        <w:rPr>
          <w:rFonts w:cs="Calibri"/>
          <w:sz w:val="30"/>
          <w:szCs w:val="30"/>
        </w:rPr>
        <w:t>on.</w:t>
      </w:r>
    </w:p>
    <w:p w14:paraId="10E0BD1F" w14:textId="439ECFDC" w:rsidR="00096CF9" w:rsidRPr="0068690A" w:rsidRDefault="00096CF9" w:rsidP="00096CF9">
      <w:pPr>
        <w:widowControl w:val="0"/>
        <w:autoSpaceDE w:val="0"/>
        <w:autoSpaceDN w:val="0"/>
        <w:adjustRightInd w:val="0"/>
        <w:spacing w:after="240"/>
        <w:rPr>
          <w:rFonts w:cs="Times"/>
        </w:rPr>
      </w:pPr>
      <w:r w:rsidRPr="0068690A">
        <w:rPr>
          <w:rFonts w:cs="Calibri"/>
          <w:sz w:val="30"/>
          <w:szCs w:val="30"/>
        </w:rPr>
        <w:t>ADEQ appreciates all the facili</w:t>
      </w:r>
      <w:r w:rsidR="000C260F" w:rsidRPr="0068690A">
        <w:rPr>
          <w:rFonts w:cs="Calibri"/>
          <w:sz w:val="30"/>
          <w:szCs w:val="30"/>
        </w:rPr>
        <w:t>ti</w:t>
      </w:r>
      <w:r w:rsidRPr="0068690A">
        <w:rPr>
          <w:rFonts w:cs="Calibri"/>
          <w:sz w:val="30"/>
          <w:szCs w:val="30"/>
        </w:rPr>
        <w:t>es that measure and report the materials they recycle to provide data for the annual State of Recycling in Arkansas report. All Arkansans can help our recycling rate con</w:t>
      </w:r>
      <w:r w:rsidR="00F424A8" w:rsidRPr="0068690A">
        <w:rPr>
          <w:rFonts w:cs="Calibri"/>
          <w:sz w:val="30"/>
          <w:szCs w:val="30"/>
        </w:rPr>
        <w:t>ti</w:t>
      </w:r>
      <w:r w:rsidRPr="0068690A">
        <w:rPr>
          <w:rFonts w:cs="Calibri"/>
          <w:sz w:val="30"/>
          <w:szCs w:val="30"/>
        </w:rPr>
        <w:t>nue to grow by using available recycling opportuni</w:t>
      </w:r>
      <w:r w:rsidR="000C260F" w:rsidRPr="0068690A">
        <w:rPr>
          <w:rFonts w:cs="Calibri"/>
          <w:sz w:val="30"/>
          <w:szCs w:val="30"/>
        </w:rPr>
        <w:t>ti</w:t>
      </w:r>
      <w:r w:rsidRPr="0068690A">
        <w:rPr>
          <w:rFonts w:cs="Calibri"/>
          <w:sz w:val="30"/>
          <w:szCs w:val="30"/>
        </w:rPr>
        <w:t>es and other ways of reducing the amount of waste being sent to landfills. Our progress depends on everyone’s coopera</w:t>
      </w:r>
      <w:r w:rsidR="000C260F" w:rsidRPr="0068690A">
        <w:rPr>
          <w:rFonts w:cs="Calibri"/>
          <w:sz w:val="30"/>
          <w:szCs w:val="30"/>
        </w:rPr>
        <w:t>ti</w:t>
      </w:r>
      <w:r w:rsidRPr="0068690A">
        <w:rPr>
          <w:rFonts w:cs="Calibri"/>
          <w:sz w:val="30"/>
          <w:szCs w:val="30"/>
        </w:rPr>
        <w:t>on.</w:t>
      </w:r>
    </w:p>
    <w:p w14:paraId="496EB3CD" w14:textId="77777777" w:rsidR="00096CF9" w:rsidRDefault="00096CF9" w:rsidP="00DC2958">
      <w:pPr>
        <w:jc w:val="center"/>
        <w:rPr>
          <w:b/>
        </w:rPr>
      </w:pPr>
    </w:p>
    <w:p w14:paraId="36F4A0BB" w14:textId="77777777" w:rsidR="00096CF9" w:rsidRDefault="00096CF9" w:rsidP="00DC2958">
      <w:pPr>
        <w:jc w:val="center"/>
        <w:rPr>
          <w:b/>
        </w:rPr>
      </w:pPr>
    </w:p>
    <w:p w14:paraId="2FAB10F6" w14:textId="77777777" w:rsidR="00CD0281" w:rsidRDefault="00CD0281" w:rsidP="00CD0281">
      <w:pPr>
        <w:rPr>
          <w:rFonts w:cs="Helvetica"/>
        </w:rPr>
      </w:pPr>
      <w:r>
        <w:rPr>
          <w:rFonts w:cs="Helvetica"/>
        </w:rPr>
        <w:t>Citation:</w:t>
      </w:r>
    </w:p>
    <w:p w14:paraId="50B68435" w14:textId="6CA87E55" w:rsidR="00CD0281" w:rsidRDefault="00CD0281" w:rsidP="00CD0281">
      <w:r>
        <w:t>Recycling Rate Rebounds (article title)</w:t>
      </w:r>
    </w:p>
    <w:p w14:paraId="04FAD31A" w14:textId="3CCBF674" w:rsidR="00CD0281" w:rsidRDefault="00CD0281" w:rsidP="00CD0281">
      <w:r>
        <w:t>ADEQ (website title)</w:t>
      </w:r>
    </w:p>
    <w:p w14:paraId="25814ADD" w14:textId="4CC902D2" w:rsidR="00CD0281" w:rsidRDefault="00CD0281" w:rsidP="00CD0281">
      <w:r>
        <w:t>Arkansas Department of Environmental Quality (publisher)</w:t>
      </w:r>
    </w:p>
    <w:p w14:paraId="6C21BF86" w14:textId="4A139059" w:rsidR="00CD0281" w:rsidRPr="00DC7CD7" w:rsidRDefault="00CD0281" w:rsidP="00CD0281">
      <w:r w:rsidRPr="00DC7CD7">
        <w:t>Latest publ</w:t>
      </w:r>
      <w:r>
        <w:t>ication date found-January 2013</w:t>
      </w:r>
    </w:p>
    <w:p w14:paraId="65BD5D35" w14:textId="77777777" w:rsidR="00CD0281" w:rsidRDefault="00CD0281" w:rsidP="00CD0281">
      <w:pPr>
        <w:rPr>
          <w:rFonts w:cs="Helvetica"/>
        </w:rPr>
      </w:pPr>
      <w:r>
        <w:t>Accessed 14 April 2013</w:t>
      </w:r>
    </w:p>
    <w:p w14:paraId="2CAD98E4" w14:textId="15F4D553" w:rsidR="00CD0281" w:rsidRDefault="005207AF" w:rsidP="00CD0281">
      <w:pPr>
        <w:widowControl w:val="0"/>
        <w:autoSpaceDE w:val="0"/>
        <w:autoSpaceDN w:val="0"/>
        <w:adjustRightInd w:val="0"/>
        <w:spacing w:after="200"/>
        <w:rPr>
          <w:rFonts w:cs="Times New Roman"/>
          <w:b/>
          <w:bCs/>
        </w:rPr>
      </w:pPr>
      <w:hyperlink r:id="rId56" w:history="1">
        <w:r w:rsidR="00CD0281" w:rsidRPr="00113C6C">
          <w:rPr>
            <w:rStyle w:val="Hyperlink"/>
            <w:rFonts w:cs="Times New Roman"/>
            <w:b/>
            <w:bCs/>
          </w:rPr>
          <w:t>http://www.adeq.state.ar.us/solwaste/newsletters/pdfs/2012_winter_sw_quarterly.pdf</w:t>
        </w:r>
      </w:hyperlink>
    </w:p>
    <w:p w14:paraId="450C007C" w14:textId="77777777" w:rsidR="00CD0281" w:rsidRDefault="00CD0281" w:rsidP="00CD0281">
      <w:pPr>
        <w:widowControl w:val="0"/>
        <w:autoSpaceDE w:val="0"/>
        <w:autoSpaceDN w:val="0"/>
        <w:adjustRightInd w:val="0"/>
        <w:spacing w:after="200"/>
        <w:rPr>
          <w:rFonts w:cs="Times New Roman"/>
          <w:b/>
          <w:bCs/>
        </w:rPr>
      </w:pPr>
    </w:p>
    <w:p w14:paraId="1ACF261E" w14:textId="77777777" w:rsidR="00CD0281" w:rsidRPr="007865AD" w:rsidRDefault="00CD0281" w:rsidP="00CD0281">
      <w:pPr>
        <w:widowControl w:val="0"/>
        <w:autoSpaceDE w:val="0"/>
        <w:autoSpaceDN w:val="0"/>
        <w:adjustRightInd w:val="0"/>
        <w:spacing w:after="200"/>
        <w:rPr>
          <w:rFonts w:cs="Times New Roman"/>
          <w:b/>
          <w:bCs/>
          <w:color w:val="002143"/>
        </w:rPr>
      </w:pPr>
    </w:p>
    <w:p w14:paraId="61C6F6EE" w14:textId="77777777" w:rsidR="00096CF9" w:rsidRDefault="00096CF9" w:rsidP="00DC2958">
      <w:pPr>
        <w:jc w:val="center"/>
        <w:rPr>
          <w:b/>
        </w:rPr>
      </w:pPr>
    </w:p>
    <w:p w14:paraId="28FBEFDD" w14:textId="77777777" w:rsidR="00096CF9" w:rsidRDefault="00096CF9" w:rsidP="00DC2958">
      <w:pPr>
        <w:jc w:val="center"/>
        <w:rPr>
          <w:b/>
        </w:rPr>
      </w:pPr>
    </w:p>
    <w:p w14:paraId="642DBE3C" w14:textId="77777777" w:rsidR="00096CF9" w:rsidRDefault="00096CF9" w:rsidP="00DC2958">
      <w:pPr>
        <w:jc w:val="center"/>
        <w:rPr>
          <w:b/>
        </w:rPr>
      </w:pPr>
    </w:p>
    <w:p w14:paraId="49E7F28A" w14:textId="77777777" w:rsidR="00096CF9" w:rsidRDefault="00096CF9" w:rsidP="00DC2958">
      <w:pPr>
        <w:jc w:val="center"/>
        <w:rPr>
          <w:b/>
        </w:rPr>
      </w:pPr>
    </w:p>
    <w:p w14:paraId="625083CE" w14:textId="77777777" w:rsidR="00096CF9" w:rsidRDefault="00096CF9" w:rsidP="00DC2958">
      <w:pPr>
        <w:jc w:val="center"/>
        <w:rPr>
          <w:b/>
        </w:rPr>
      </w:pPr>
    </w:p>
    <w:p w14:paraId="45DD5059" w14:textId="77777777" w:rsidR="00096CF9" w:rsidRDefault="00096CF9" w:rsidP="00DC2958">
      <w:pPr>
        <w:jc w:val="center"/>
        <w:rPr>
          <w:b/>
        </w:rPr>
      </w:pPr>
    </w:p>
    <w:p w14:paraId="5660505B" w14:textId="77777777" w:rsidR="00096CF9" w:rsidRDefault="00096CF9" w:rsidP="00DC2958">
      <w:pPr>
        <w:jc w:val="center"/>
        <w:rPr>
          <w:b/>
        </w:rPr>
      </w:pPr>
    </w:p>
    <w:p w14:paraId="42A22591" w14:textId="77777777" w:rsidR="000C260F" w:rsidRDefault="000C260F" w:rsidP="00DC2958">
      <w:pPr>
        <w:jc w:val="center"/>
        <w:rPr>
          <w:b/>
        </w:rPr>
      </w:pPr>
    </w:p>
    <w:p w14:paraId="5471264B" w14:textId="77777777" w:rsidR="00AA0243" w:rsidRDefault="00AA0243" w:rsidP="00DC2958">
      <w:pPr>
        <w:jc w:val="center"/>
        <w:rPr>
          <w:b/>
        </w:rPr>
      </w:pPr>
    </w:p>
    <w:p w14:paraId="6187FC12" w14:textId="77777777" w:rsidR="000C260F" w:rsidRDefault="000C260F" w:rsidP="00DC2958">
      <w:pPr>
        <w:jc w:val="center"/>
        <w:rPr>
          <w:b/>
        </w:rPr>
      </w:pPr>
    </w:p>
    <w:p w14:paraId="38DE3AEC" w14:textId="77777777" w:rsidR="000C260F" w:rsidRDefault="000C260F" w:rsidP="00DC2958">
      <w:pPr>
        <w:jc w:val="center"/>
        <w:rPr>
          <w:b/>
        </w:rPr>
      </w:pPr>
    </w:p>
    <w:p w14:paraId="4087374B" w14:textId="77777777" w:rsidR="000C260F" w:rsidRDefault="000C260F" w:rsidP="00DC2958">
      <w:pPr>
        <w:jc w:val="center"/>
        <w:rPr>
          <w:b/>
        </w:rPr>
      </w:pPr>
    </w:p>
    <w:p w14:paraId="1E60FDA2" w14:textId="77777777" w:rsidR="000C260F" w:rsidRDefault="000C260F" w:rsidP="00DC2958">
      <w:pPr>
        <w:jc w:val="center"/>
        <w:rPr>
          <w:b/>
        </w:rPr>
      </w:pPr>
    </w:p>
    <w:p w14:paraId="2941B106" w14:textId="77777777" w:rsidR="00DC2958" w:rsidRPr="00B30D92" w:rsidRDefault="00DC2958" w:rsidP="00DC2958">
      <w:pPr>
        <w:jc w:val="center"/>
        <w:rPr>
          <w:b/>
        </w:rPr>
      </w:pPr>
      <w:r w:rsidRPr="00B30D92">
        <w:rPr>
          <w:b/>
        </w:rPr>
        <w:t xml:space="preserve">MLA Citations </w:t>
      </w:r>
    </w:p>
    <w:p w14:paraId="58310EF7" w14:textId="77777777" w:rsidR="00DC2958" w:rsidRDefault="00DC2958" w:rsidP="00DC2958">
      <w:pPr>
        <w:jc w:val="center"/>
      </w:pPr>
    </w:p>
    <w:p w14:paraId="6D180720" w14:textId="7E9E3ECD" w:rsidR="00DC2958" w:rsidRPr="00E250E6" w:rsidRDefault="00DC2958" w:rsidP="00DC2958">
      <w:pPr>
        <w:rPr>
          <w:sz w:val="20"/>
          <w:szCs w:val="20"/>
        </w:rPr>
      </w:pPr>
      <w:r w:rsidRPr="00E250E6">
        <w:rPr>
          <w:sz w:val="20"/>
          <w:szCs w:val="20"/>
        </w:rPr>
        <w:t>Author_______________________________________________________________________________________</w:t>
      </w:r>
      <w:r w:rsidR="00E250E6">
        <w:rPr>
          <w:sz w:val="20"/>
          <w:szCs w:val="20"/>
        </w:rPr>
        <w:t>____________________</w:t>
      </w:r>
      <w:r w:rsidRPr="00E250E6">
        <w:rPr>
          <w:sz w:val="20"/>
          <w:szCs w:val="20"/>
        </w:rPr>
        <w:t>_</w:t>
      </w:r>
    </w:p>
    <w:p w14:paraId="2E2D8A0C" w14:textId="704E1591" w:rsidR="00DC2958" w:rsidRPr="00E250E6" w:rsidRDefault="00DC2958" w:rsidP="00DC2958">
      <w:pPr>
        <w:rPr>
          <w:sz w:val="20"/>
          <w:szCs w:val="20"/>
        </w:rPr>
      </w:pPr>
      <w:r w:rsidRPr="00E250E6">
        <w:rPr>
          <w:sz w:val="20"/>
          <w:szCs w:val="20"/>
        </w:rPr>
        <w:t xml:space="preserve">              </w:t>
      </w:r>
      <w:r w:rsidR="00E250E6">
        <w:rPr>
          <w:sz w:val="20"/>
          <w:szCs w:val="20"/>
        </w:rPr>
        <w:t xml:space="preserve">  </w:t>
      </w:r>
      <w:r w:rsidRPr="00E250E6">
        <w:rPr>
          <w:sz w:val="20"/>
          <w:szCs w:val="20"/>
        </w:rPr>
        <w:t xml:space="preserve">  </w:t>
      </w:r>
      <w:r w:rsidRPr="00E250E6">
        <w:rPr>
          <w:sz w:val="20"/>
          <w:szCs w:val="20"/>
        </w:rPr>
        <w:tab/>
        <w:t>Last</w:t>
      </w:r>
      <w:r w:rsidRPr="00E250E6">
        <w:rPr>
          <w:sz w:val="20"/>
          <w:szCs w:val="20"/>
        </w:rPr>
        <w:tab/>
      </w:r>
      <w:r w:rsidRPr="00E250E6">
        <w:rPr>
          <w:sz w:val="20"/>
          <w:szCs w:val="20"/>
        </w:rPr>
        <w:tab/>
      </w:r>
      <w:r w:rsidRPr="00E250E6">
        <w:rPr>
          <w:sz w:val="20"/>
          <w:szCs w:val="20"/>
        </w:rPr>
        <w:tab/>
        <w:t>(middle)</w:t>
      </w:r>
      <w:r w:rsidRPr="00E250E6">
        <w:rPr>
          <w:sz w:val="20"/>
          <w:szCs w:val="20"/>
        </w:rPr>
        <w:tab/>
      </w:r>
      <w:r w:rsidRPr="00E250E6">
        <w:rPr>
          <w:sz w:val="20"/>
          <w:szCs w:val="20"/>
        </w:rPr>
        <w:tab/>
        <w:t xml:space="preserve">First   </w:t>
      </w:r>
    </w:p>
    <w:p w14:paraId="2415B23F" w14:textId="77777777" w:rsidR="00DC2958" w:rsidRDefault="00DC2958" w:rsidP="00DC2958">
      <w:r>
        <w:t>Article Title___________________________________________________________________________________</w:t>
      </w:r>
    </w:p>
    <w:p w14:paraId="6F63E417" w14:textId="77777777" w:rsidR="00DC2958" w:rsidRDefault="00DC2958" w:rsidP="00DC2958"/>
    <w:p w14:paraId="663231F3" w14:textId="77777777" w:rsidR="00DC2958" w:rsidRDefault="00DC2958" w:rsidP="00DC2958">
      <w:r>
        <w:t>Website Title_________________________________________________________________________________</w:t>
      </w:r>
    </w:p>
    <w:p w14:paraId="2EB33130" w14:textId="77777777" w:rsidR="00DC2958" w:rsidRDefault="00DC2958" w:rsidP="00DC2958"/>
    <w:p w14:paraId="2B72C638" w14:textId="77777777" w:rsidR="00DC2958" w:rsidRDefault="00DC2958" w:rsidP="00DC2958">
      <w:r>
        <w:t>Publisher____________________________________________________________________________________</w:t>
      </w:r>
    </w:p>
    <w:p w14:paraId="6D2B2CA1" w14:textId="77777777" w:rsidR="00DC2958" w:rsidRDefault="00DC2958" w:rsidP="00DC2958"/>
    <w:p w14:paraId="6510B1BC" w14:textId="52B4AEC5" w:rsidR="00DC2958" w:rsidRDefault="00DC2958" w:rsidP="00DC2958">
      <w:r>
        <w:t xml:space="preserve">Date Published   </w:t>
      </w:r>
      <w:r w:rsidRPr="00B30D92">
        <w:rPr>
          <w:b/>
        </w:rPr>
        <w:t>Day______________Month_____________</w:t>
      </w:r>
      <w:r>
        <w:t>Year_________________</w:t>
      </w:r>
    </w:p>
    <w:p w14:paraId="4C7F5648" w14:textId="43FC5327" w:rsidR="00DC2958" w:rsidRDefault="00DC2958" w:rsidP="00DC2958">
      <w:r>
        <w:t>Format :Web</w:t>
      </w:r>
    </w:p>
    <w:p w14:paraId="33D809C3" w14:textId="268A6CBE" w:rsidR="00DC2958" w:rsidRDefault="00DC2958" w:rsidP="00DC2958">
      <w:r>
        <w:t xml:space="preserve">Date Accessed     </w:t>
      </w:r>
      <w:r w:rsidRPr="00B30D92">
        <w:rPr>
          <w:b/>
        </w:rPr>
        <w:t>Day______________Month_____________</w:t>
      </w:r>
      <w:r>
        <w:t>Year_________________</w:t>
      </w:r>
    </w:p>
    <w:p w14:paraId="01FB5BCE" w14:textId="509EC9F2" w:rsidR="00DC2958" w:rsidRDefault="00DC2958" w:rsidP="00DC2958">
      <w:r>
        <w:t>Website &lt;___________________________________________________</w:t>
      </w:r>
      <w:r w:rsidR="00FD4234">
        <w:t>_____________________</w:t>
      </w:r>
      <w:r w:rsidR="0099571A">
        <w:t>&gt;</w:t>
      </w:r>
    </w:p>
    <w:p w14:paraId="22FD98C6" w14:textId="3D86DF3C" w:rsidR="00DC2958" w:rsidRDefault="00DC2958" w:rsidP="00DC2958">
      <w:r>
        <w:rPr>
          <w:noProof/>
        </w:rPr>
        <mc:AlternateContent>
          <mc:Choice Requires="wps">
            <w:drawing>
              <wp:anchor distT="0" distB="0" distL="114300" distR="114300" simplePos="0" relativeHeight="251661312" behindDoc="0" locked="0" layoutInCell="1" allowOverlap="1" wp14:anchorId="53D16434" wp14:editId="79ED7ABC">
                <wp:simplePos x="0" y="0"/>
                <wp:positionH relativeFrom="column">
                  <wp:posOffset>-58420</wp:posOffset>
                </wp:positionH>
                <wp:positionV relativeFrom="paragraph">
                  <wp:posOffset>113030</wp:posOffset>
                </wp:positionV>
                <wp:extent cx="5641975" cy="1371600"/>
                <wp:effectExtent l="0" t="0" r="22225"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8.9pt;width:444.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" filled="f"/>
            </w:pict>
          </mc:Fallback>
        </mc:AlternateContent>
      </w:r>
    </w:p>
    <w:p w14:paraId="75DA9A7A" w14:textId="12BED1E4" w:rsidR="00DC2958" w:rsidRDefault="00DC2958" w:rsidP="00DC2958">
      <w:r w:rsidRPr="00B30D92">
        <w:rPr>
          <w:b/>
        </w:rPr>
        <w:t>Format</w:t>
      </w:r>
      <w:r>
        <w:t>:</w:t>
      </w:r>
    </w:p>
    <w:p w14:paraId="5E653427" w14:textId="77777777" w:rsidR="00DC2958" w:rsidRDefault="00DC2958" w:rsidP="00DC2958">
      <w:pPr>
        <w:ind w:left="810" w:hanging="810"/>
      </w:pPr>
      <w:r>
        <w:t xml:space="preserve">Author’s last name, First name. “Article Title.” </w:t>
      </w:r>
      <w:r>
        <w:rPr>
          <w:i/>
        </w:rPr>
        <w:t xml:space="preserve">Website Title. </w:t>
      </w:r>
      <w:r>
        <w:t>Publisher, Date Written. Format. Date accessed. &lt;website optional&gt;.</w:t>
      </w:r>
    </w:p>
    <w:p w14:paraId="6B8EA37E" w14:textId="77777777" w:rsidR="00DC2958" w:rsidRDefault="00DC2958" w:rsidP="00DC2958"/>
    <w:p w14:paraId="5A23051E" w14:textId="77777777" w:rsidR="00DC2958" w:rsidRDefault="00DC2958" w:rsidP="00DC2958">
      <w:r w:rsidRPr="00B30D92">
        <w:rPr>
          <w:b/>
        </w:rPr>
        <w:t>Example</w:t>
      </w:r>
      <w:r>
        <w:t>:</w:t>
      </w:r>
    </w:p>
    <w:p w14:paraId="0C8842EB" w14:textId="77777777" w:rsidR="00DC2958" w:rsidRDefault="00DC2958" w:rsidP="00DC2958">
      <w:pPr>
        <w:ind w:left="810" w:hanging="810"/>
      </w:pPr>
      <w:r>
        <w:t xml:space="preserve">Nordvist, Christian. “Why Is Smoking Bad For You?” </w:t>
      </w:r>
      <w:r>
        <w:rPr>
          <w:i/>
        </w:rPr>
        <w:t xml:space="preserve">Medical News Today. </w:t>
      </w:r>
      <w:r>
        <w:t>Medilexicon International, 3 Mar. 2011. Web. 5 Mar. 2013.</w:t>
      </w:r>
    </w:p>
    <w:p w14:paraId="627BDDE0" w14:textId="77777777" w:rsidR="00DC2958" w:rsidRDefault="00DC2958" w:rsidP="00DC2958">
      <w:pPr>
        <w:ind w:left="810" w:hanging="810"/>
      </w:pPr>
    </w:p>
    <w:p w14:paraId="44FBD688" w14:textId="77777777" w:rsidR="00DC2958" w:rsidRDefault="00DC2958" w:rsidP="00DC2958"/>
    <w:p w14:paraId="087EEEB0" w14:textId="77777777" w:rsidR="00DC2958" w:rsidRDefault="00DC2958" w:rsidP="00DC2958"/>
    <w:p w14:paraId="0897981A" w14:textId="77777777" w:rsidR="00DC2958" w:rsidRDefault="00DC2958" w:rsidP="00DC2958"/>
    <w:p w14:paraId="3AB2DFD5" w14:textId="77777777" w:rsidR="00DC2958" w:rsidRDefault="00DC2958" w:rsidP="00DC2958"/>
    <w:p w14:paraId="6ABB60F7" w14:textId="6F5022A5" w:rsidR="00E250E6" w:rsidRPr="00E250E6" w:rsidRDefault="00E250E6" w:rsidP="00E250E6">
      <w:pPr>
        <w:rPr>
          <w:sz w:val="20"/>
          <w:szCs w:val="20"/>
        </w:rPr>
      </w:pPr>
      <w:r w:rsidRPr="00E250E6">
        <w:rPr>
          <w:sz w:val="20"/>
          <w:szCs w:val="20"/>
        </w:rPr>
        <w:t>Author______________________________________________________________________________________</w:t>
      </w:r>
      <w:r>
        <w:rPr>
          <w:sz w:val="20"/>
          <w:szCs w:val="20"/>
        </w:rPr>
        <w:t>___________________</w:t>
      </w:r>
      <w:r w:rsidRPr="00E250E6">
        <w:rPr>
          <w:sz w:val="20"/>
          <w:szCs w:val="20"/>
        </w:rPr>
        <w:t>__</w:t>
      </w:r>
    </w:p>
    <w:p w14:paraId="7B41C5AB" w14:textId="6A26D898" w:rsidR="00DC2958" w:rsidRPr="00E250E6" w:rsidRDefault="00E250E6" w:rsidP="00DC2958">
      <w:pPr>
        <w:rPr>
          <w:sz w:val="20"/>
          <w:szCs w:val="20"/>
        </w:rPr>
      </w:pPr>
      <w:r w:rsidRPr="00E250E6">
        <w:rPr>
          <w:sz w:val="20"/>
          <w:szCs w:val="20"/>
        </w:rPr>
        <w:t xml:space="preserve">                </w:t>
      </w:r>
      <w:r w:rsidRPr="00E250E6">
        <w:rPr>
          <w:sz w:val="20"/>
          <w:szCs w:val="20"/>
        </w:rPr>
        <w:tab/>
      </w:r>
      <w:r>
        <w:rPr>
          <w:sz w:val="20"/>
          <w:szCs w:val="20"/>
        </w:rPr>
        <w:t xml:space="preserve">                  </w:t>
      </w:r>
      <w:r w:rsidRPr="00E250E6">
        <w:rPr>
          <w:sz w:val="20"/>
          <w:szCs w:val="20"/>
        </w:rPr>
        <w:t>Last</w:t>
      </w:r>
      <w:r w:rsidRPr="00E250E6">
        <w:rPr>
          <w:sz w:val="20"/>
          <w:szCs w:val="20"/>
        </w:rPr>
        <w:tab/>
      </w:r>
      <w:r w:rsidRPr="00E250E6">
        <w:rPr>
          <w:sz w:val="20"/>
          <w:szCs w:val="20"/>
        </w:rPr>
        <w:tab/>
      </w:r>
      <w:r w:rsidRPr="00E250E6">
        <w:rPr>
          <w:sz w:val="20"/>
          <w:szCs w:val="20"/>
        </w:rPr>
        <w:tab/>
        <w:t>(middle)</w:t>
      </w:r>
      <w:r w:rsidRPr="00E250E6">
        <w:rPr>
          <w:sz w:val="20"/>
          <w:szCs w:val="20"/>
        </w:rPr>
        <w:tab/>
      </w:r>
      <w:r w:rsidRPr="00E250E6">
        <w:rPr>
          <w:sz w:val="20"/>
          <w:szCs w:val="20"/>
        </w:rPr>
        <w:tab/>
      </w:r>
      <w:r>
        <w:rPr>
          <w:sz w:val="20"/>
          <w:szCs w:val="20"/>
        </w:rPr>
        <w:t xml:space="preserve">    </w:t>
      </w:r>
      <w:r w:rsidRPr="00E250E6">
        <w:rPr>
          <w:sz w:val="20"/>
          <w:szCs w:val="20"/>
        </w:rPr>
        <w:t xml:space="preserve">First   </w:t>
      </w:r>
    </w:p>
    <w:p w14:paraId="5D75DF99" w14:textId="77777777" w:rsidR="00DC2958" w:rsidRDefault="00DC2958" w:rsidP="00DC2958">
      <w:r>
        <w:t>Article Title___________________________________________________________________________________</w:t>
      </w:r>
    </w:p>
    <w:p w14:paraId="0E0FE313" w14:textId="77777777" w:rsidR="00DC2958" w:rsidRDefault="00DC2958" w:rsidP="00DC2958"/>
    <w:p w14:paraId="1287185C" w14:textId="77777777" w:rsidR="00DC2958" w:rsidRDefault="00DC2958" w:rsidP="00DC2958">
      <w:r>
        <w:t>Website Title_________________________________________________________________________________</w:t>
      </w:r>
    </w:p>
    <w:p w14:paraId="63BE4DB2" w14:textId="77777777" w:rsidR="00DC2958" w:rsidRDefault="00DC2958" w:rsidP="00DC2958"/>
    <w:p w14:paraId="16B7A26C" w14:textId="77777777" w:rsidR="00DC2958" w:rsidRDefault="00DC2958" w:rsidP="00DC2958">
      <w:r>
        <w:t>Publisher____________________________________________________________________________________</w:t>
      </w:r>
    </w:p>
    <w:p w14:paraId="1DDECD46" w14:textId="77777777" w:rsidR="00DC2958" w:rsidRDefault="00DC2958" w:rsidP="00DC2958"/>
    <w:p w14:paraId="479C7F9C" w14:textId="4D3803F4" w:rsidR="00DC2958" w:rsidRDefault="00DC2958" w:rsidP="00DC2958">
      <w:r>
        <w:t xml:space="preserve">Date Published   </w:t>
      </w:r>
      <w:r w:rsidRPr="00B30D92">
        <w:rPr>
          <w:b/>
        </w:rPr>
        <w:t>Day______________Month_____________</w:t>
      </w:r>
      <w:r>
        <w:t>Year_________________</w:t>
      </w:r>
    </w:p>
    <w:p w14:paraId="5BB385D5" w14:textId="78FC7770" w:rsidR="00DC2958" w:rsidRDefault="00DC2958" w:rsidP="00DC2958">
      <w:r>
        <w:t>Format: Web</w:t>
      </w:r>
    </w:p>
    <w:p w14:paraId="112213D3" w14:textId="77777777" w:rsidR="00DC2958" w:rsidRDefault="00DC2958" w:rsidP="00DC2958">
      <w:r>
        <w:t xml:space="preserve">Date Accessed     </w:t>
      </w:r>
      <w:r w:rsidRPr="00B30D92">
        <w:rPr>
          <w:b/>
        </w:rPr>
        <w:t>Day______________Month_____________</w:t>
      </w:r>
      <w:r>
        <w:t>Year_________________</w:t>
      </w:r>
    </w:p>
    <w:p w14:paraId="635F3827" w14:textId="77777777" w:rsidR="00DC2958" w:rsidRDefault="00DC2958" w:rsidP="00DC2958"/>
    <w:p w14:paraId="56FA1A57" w14:textId="380C72D9" w:rsidR="00DC2958" w:rsidRDefault="00DC2958" w:rsidP="00DC2958">
      <w:r>
        <w:t>Website &lt;___________________________________________________</w:t>
      </w:r>
      <w:r w:rsidR="00FD4234">
        <w:t>_____________________</w:t>
      </w:r>
      <w:r w:rsidR="0099571A">
        <w:t>&gt;</w:t>
      </w:r>
    </w:p>
    <w:p w14:paraId="572318A8" w14:textId="77777777" w:rsidR="00DC2958" w:rsidRDefault="00DC2958" w:rsidP="000C5A04"/>
    <w:p w14:paraId="45E829AF" w14:textId="77777777" w:rsidR="00955F0B" w:rsidRDefault="00955F0B" w:rsidP="000C5A04"/>
    <w:p w14:paraId="7693EA8C" w14:textId="77777777" w:rsidR="00955F0B" w:rsidRDefault="00955F0B" w:rsidP="000C5A04"/>
    <w:p w14:paraId="239A041B" w14:textId="77777777" w:rsidR="00955F0B" w:rsidRDefault="00955F0B" w:rsidP="000C5A04"/>
    <w:p w14:paraId="669C5467" w14:textId="77777777" w:rsidR="00955F0B" w:rsidRDefault="00955F0B" w:rsidP="000C5A04"/>
    <w:p w14:paraId="4E5F89DD" w14:textId="77777777" w:rsidR="00955F0B" w:rsidRDefault="00955F0B" w:rsidP="00955F0B">
      <w:r>
        <w:t xml:space="preserve">Lexile Information on Articles </w:t>
      </w:r>
    </w:p>
    <w:p w14:paraId="4238BDA6" w14:textId="77777777" w:rsidR="00955F0B" w:rsidRDefault="00955F0B" w:rsidP="00955F0B"/>
    <w:p w14:paraId="15D06565" w14:textId="77777777" w:rsidR="00955F0B" w:rsidRDefault="00955F0B" w:rsidP="00955F0B">
      <w:r>
        <w:t xml:space="preserve">These are difficult articles and should be discussed as a class.  Difficult vocabulary should be identified and clarified.  </w:t>
      </w:r>
    </w:p>
    <w:p w14:paraId="76CE903B" w14:textId="77777777" w:rsidR="00955F0B" w:rsidRDefault="00955F0B" w:rsidP="00955F0B"/>
    <w:p w14:paraId="6D801EA4" w14:textId="77777777" w:rsidR="00955F0B" w:rsidRDefault="00955F0B" w:rsidP="00955F0B">
      <w:pPr>
        <w:rPr>
          <w:sz w:val="28"/>
        </w:rPr>
      </w:pPr>
      <w:r w:rsidRPr="005C01E2">
        <w:rPr>
          <w:sz w:val="28"/>
        </w:rPr>
        <w:t>According to Lexile.com:</w:t>
      </w:r>
    </w:p>
    <w:p w14:paraId="6724797B" w14:textId="77777777" w:rsidR="00955F0B" w:rsidRPr="005C01E2" w:rsidRDefault="00955F0B" w:rsidP="00955F0B">
      <w:pPr>
        <w:rPr>
          <w:sz w:val="28"/>
        </w:rPr>
      </w:pPr>
    </w:p>
    <w:p w14:paraId="7D553FEB" w14:textId="77777777" w:rsidR="00955F0B" w:rsidRDefault="00955F0B" w:rsidP="00955F0B">
      <w:r>
        <w:t>EPA information= lexile level 1030</w:t>
      </w:r>
    </w:p>
    <w:p w14:paraId="4A820B36" w14:textId="77777777" w:rsidR="00955F0B" w:rsidRDefault="00955F0B" w:rsidP="00955F0B">
      <w:r>
        <w:t>Independence County website=lexile level 1280</w:t>
      </w:r>
    </w:p>
    <w:p w14:paraId="79F505BC" w14:textId="77777777" w:rsidR="00955F0B" w:rsidRDefault="00955F0B" w:rsidP="00955F0B">
      <w:r>
        <w:t>ADEQ article=lexile level 1230</w:t>
      </w:r>
    </w:p>
    <w:p w14:paraId="47E9E572" w14:textId="77777777" w:rsidR="00955F0B" w:rsidRDefault="00955F0B" w:rsidP="00955F0B">
      <w:r>
        <w:t>Wikipedia Article=lexile level 1340-this is the most difficult text and should</w:t>
      </w:r>
    </w:p>
    <w:p w14:paraId="731432D5" w14:textId="77777777" w:rsidR="00955F0B" w:rsidRDefault="00955F0B" w:rsidP="00955F0B">
      <w:r>
        <w:t>Probably be used as the first read/think aloud for the close reading practice.</w:t>
      </w:r>
    </w:p>
    <w:p w14:paraId="165ED008" w14:textId="77777777" w:rsidR="00955F0B" w:rsidRPr="000C5A04" w:rsidRDefault="00955F0B" w:rsidP="000C5A04"/>
    <w:sectPr w:rsidR="00955F0B" w:rsidRPr="000C5A04" w:rsidSect="00E13E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56C3" w14:textId="77777777" w:rsidR="002E0AA0" w:rsidRDefault="002E0AA0" w:rsidP="00B83192">
      <w:r>
        <w:separator/>
      </w:r>
    </w:p>
  </w:endnote>
  <w:endnote w:type="continuationSeparator" w:id="0">
    <w:p w14:paraId="36E07136" w14:textId="77777777" w:rsidR="002E0AA0" w:rsidRDefault="002E0AA0" w:rsidP="00B8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B61A" w14:textId="77777777" w:rsidR="002E0AA0" w:rsidRDefault="002E0AA0" w:rsidP="002E0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0F9FF" w14:textId="77777777" w:rsidR="002E0AA0" w:rsidRDefault="002E0AA0" w:rsidP="006753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5A86" w14:textId="77777777" w:rsidR="002E0AA0" w:rsidRDefault="002E0AA0" w:rsidP="002E0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7AF">
      <w:rPr>
        <w:rStyle w:val="PageNumber"/>
        <w:noProof/>
      </w:rPr>
      <w:t>1</w:t>
    </w:r>
    <w:r>
      <w:rPr>
        <w:rStyle w:val="PageNumber"/>
      </w:rPr>
      <w:fldChar w:fldCharType="end"/>
    </w:r>
  </w:p>
  <w:p w14:paraId="76DBDEC6" w14:textId="77777777" w:rsidR="002E0AA0" w:rsidRDefault="002E0AA0" w:rsidP="006753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75A59" w14:textId="77777777" w:rsidR="002E0AA0" w:rsidRDefault="002E0AA0" w:rsidP="00B83192">
      <w:r>
        <w:separator/>
      </w:r>
    </w:p>
  </w:footnote>
  <w:footnote w:type="continuationSeparator" w:id="0">
    <w:p w14:paraId="2D29DD1E" w14:textId="77777777" w:rsidR="002E0AA0" w:rsidRDefault="002E0AA0" w:rsidP="00B831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12"/>
    <w:rsid w:val="00096CF9"/>
    <w:rsid w:val="000C260F"/>
    <w:rsid w:val="000C5A04"/>
    <w:rsid w:val="000D7993"/>
    <w:rsid w:val="001C1718"/>
    <w:rsid w:val="001F1EAF"/>
    <w:rsid w:val="001F2100"/>
    <w:rsid w:val="0024486E"/>
    <w:rsid w:val="00281899"/>
    <w:rsid w:val="002E0AA0"/>
    <w:rsid w:val="00306E26"/>
    <w:rsid w:val="003703FB"/>
    <w:rsid w:val="003E7A28"/>
    <w:rsid w:val="00414B12"/>
    <w:rsid w:val="004959A3"/>
    <w:rsid w:val="004F4485"/>
    <w:rsid w:val="00513464"/>
    <w:rsid w:val="005207AF"/>
    <w:rsid w:val="005A4318"/>
    <w:rsid w:val="005C6154"/>
    <w:rsid w:val="0064128E"/>
    <w:rsid w:val="0066024E"/>
    <w:rsid w:val="006753A3"/>
    <w:rsid w:val="0068690A"/>
    <w:rsid w:val="006D4EE6"/>
    <w:rsid w:val="006F4645"/>
    <w:rsid w:val="00730482"/>
    <w:rsid w:val="00760677"/>
    <w:rsid w:val="007865AD"/>
    <w:rsid w:val="008049F4"/>
    <w:rsid w:val="00826580"/>
    <w:rsid w:val="00955F0B"/>
    <w:rsid w:val="0099571A"/>
    <w:rsid w:val="00AA0243"/>
    <w:rsid w:val="00AA6E1A"/>
    <w:rsid w:val="00AB7C7E"/>
    <w:rsid w:val="00AC516D"/>
    <w:rsid w:val="00B83192"/>
    <w:rsid w:val="00C7646D"/>
    <w:rsid w:val="00CD0281"/>
    <w:rsid w:val="00D1114B"/>
    <w:rsid w:val="00D97EB0"/>
    <w:rsid w:val="00DC2958"/>
    <w:rsid w:val="00E13E7F"/>
    <w:rsid w:val="00E250E6"/>
    <w:rsid w:val="00F34814"/>
    <w:rsid w:val="00F424A8"/>
    <w:rsid w:val="00FD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9012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B12"/>
    <w:rPr>
      <w:rFonts w:ascii="Lucida Grande" w:hAnsi="Lucida Grande" w:cs="Lucida Grande"/>
      <w:sz w:val="18"/>
      <w:szCs w:val="18"/>
    </w:rPr>
  </w:style>
  <w:style w:type="table" w:styleId="TableGrid">
    <w:name w:val="Table Grid"/>
    <w:basedOn w:val="TableNormal"/>
    <w:uiPriority w:val="59"/>
    <w:rsid w:val="0028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E1A"/>
    <w:rPr>
      <w:color w:val="0000FF" w:themeColor="hyperlink"/>
      <w:u w:val="single"/>
    </w:rPr>
  </w:style>
  <w:style w:type="paragraph" w:styleId="Footer">
    <w:name w:val="footer"/>
    <w:basedOn w:val="Normal"/>
    <w:link w:val="FooterChar"/>
    <w:uiPriority w:val="99"/>
    <w:unhideWhenUsed/>
    <w:rsid w:val="00B83192"/>
    <w:pPr>
      <w:tabs>
        <w:tab w:val="center" w:pos="4320"/>
        <w:tab w:val="right" w:pos="8640"/>
      </w:tabs>
    </w:pPr>
  </w:style>
  <w:style w:type="character" w:customStyle="1" w:styleId="FooterChar">
    <w:name w:val="Footer Char"/>
    <w:basedOn w:val="DefaultParagraphFont"/>
    <w:link w:val="Footer"/>
    <w:uiPriority w:val="99"/>
    <w:rsid w:val="00B83192"/>
  </w:style>
  <w:style w:type="character" w:styleId="PageNumber">
    <w:name w:val="page number"/>
    <w:basedOn w:val="DefaultParagraphFont"/>
    <w:uiPriority w:val="99"/>
    <w:semiHidden/>
    <w:unhideWhenUsed/>
    <w:rsid w:val="00B831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B12"/>
    <w:rPr>
      <w:rFonts w:ascii="Lucida Grande" w:hAnsi="Lucida Grande" w:cs="Lucida Grande"/>
      <w:sz w:val="18"/>
      <w:szCs w:val="18"/>
    </w:rPr>
  </w:style>
  <w:style w:type="table" w:styleId="TableGrid">
    <w:name w:val="Table Grid"/>
    <w:basedOn w:val="TableNormal"/>
    <w:uiPriority w:val="59"/>
    <w:rsid w:val="0028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E1A"/>
    <w:rPr>
      <w:color w:val="0000FF" w:themeColor="hyperlink"/>
      <w:u w:val="single"/>
    </w:rPr>
  </w:style>
  <w:style w:type="paragraph" w:styleId="Footer">
    <w:name w:val="footer"/>
    <w:basedOn w:val="Normal"/>
    <w:link w:val="FooterChar"/>
    <w:uiPriority w:val="99"/>
    <w:unhideWhenUsed/>
    <w:rsid w:val="00B83192"/>
    <w:pPr>
      <w:tabs>
        <w:tab w:val="center" w:pos="4320"/>
        <w:tab w:val="right" w:pos="8640"/>
      </w:tabs>
    </w:pPr>
  </w:style>
  <w:style w:type="character" w:customStyle="1" w:styleId="FooterChar">
    <w:name w:val="Footer Char"/>
    <w:basedOn w:val="DefaultParagraphFont"/>
    <w:link w:val="Footer"/>
    <w:uiPriority w:val="99"/>
    <w:rsid w:val="00B83192"/>
  </w:style>
  <w:style w:type="character" w:styleId="PageNumber">
    <w:name w:val="page number"/>
    <w:basedOn w:val="DefaultParagraphFont"/>
    <w:uiPriority w:val="99"/>
    <w:semiHidden/>
    <w:unhideWhenUsed/>
    <w:rsid w:val="00B8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hyperlink" Target="http://en.wikipedia.org/wiki/Waste_management" TargetMode="External"/><Relationship Id="rId15" Type="http://schemas.openxmlformats.org/officeDocument/2006/relationships/hyperlink" Target="http://en.wikipedia.org/wiki/Reduce_(waste)" TargetMode="External"/><Relationship Id="rId16" Type="http://schemas.openxmlformats.org/officeDocument/2006/relationships/hyperlink" Target="http://en.wikipedia.org/wiki/Reuse" TargetMode="External"/><Relationship Id="rId17" Type="http://schemas.openxmlformats.org/officeDocument/2006/relationships/hyperlink" Target="http://en.wikipedia.org/wiki/Recycling" TargetMode="External"/><Relationship Id="rId18" Type="http://schemas.openxmlformats.org/officeDocument/2006/relationships/hyperlink" Target="http://en.wikipedia.org/wiki/Energy_recovery" TargetMode="External"/><Relationship Id="rId19" Type="http://schemas.openxmlformats.org/officeDocument/2006/relationships/hyperlink" Target="http://en.wikipedia.org/wiki/European_Waste_Hierarchy" TargetMode="External"/><Relationship Id="rId50" Type="http://schemas.openxmlformats.org/officeDocument/2006/relationships/image" Target="media/image6.gif"/><Relationship Id="rId51" Type="http://schemas.openxmlformats.org/officeDocument/2006/relationships/hyperlink" Target="http://www.epa.gov/osw/conserve/materials/paper/faqs.htm" TargetMode="External"/><Relationship Id="rId52" Type="http://schemas.openxmlformats.org/officeDocument/2006/relationships/hyperlink" Target="http://www.epa.gov/wastes/conserve/materials/plastics.htm" TargetMode="Externa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hyperlink" Target="http://www2.epa.gov/recycle/recycling-basics" TargetMode="External"/><Relationship Id="rId56" Type="http://schemas.openxmlformats.org/officeDocument/2006/relationships/hyperlink" Target="http://www.adeq.state.ar.us/solwaste/newsletters/pdfs/2012_winter_sw_quarterly.pdf"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en.wikipedia.org/wiki/Quilting" TargetMode="External"/><Relationship Id="rId41" Type="http://schemas.openxmlformats.org/officeDocument/2006/relationships/hyperlink" Target="http://en.wikipedia.org/wiki/Flask" TargetMode="External"/><Relationship Id="rId42" Type="http://schemas.openxmlformats.org/officeDocument/2006/relationships/hyperlink" Target="http://en.wikipedia.org/wiki/Laundry" TargetMode="External"/><Relationship Id="rId43" Type="http://schemas.openxmlformats.org/officeDocument/2006/relationships/hyperlink" Target="http://en.wikipedia.org/wiki/Repair" TargetMode="External"/><Relationship Id="rId44" Type="http://schemas.openxmlformats.org/officeDocument/2006/relationships/hyperlink" Target="http://en.wikipedia.org/wiki/Regift" TargetMode="External"/><Relationship Id="rId45" Type="http://schemas.openxmlformats.org/officeDocument/2006/relationships/hyperlink" Target="http://en.wikipedia.org/wiki/Upcycle" TargetMode="External"/><Relationship Id="rId46" Type="http://schemas.openxmlformats.org/officeDocument/2006/relationships/hyperlink" Target="http://en.wikipedia.org/wiki/Downcycle" TargetMode="External"/><Relationship Id="rId47" Type="http://schemas.openxmlformats.org/officeDocument/2006/relationships/hyperlink" Target="http://en.wikipedia.org/wiki/Waste_hierarchy" TargetMode="External"/><Relationship Id="rId48" Type="http://schemas.openxmlformats.org/officeDocument/2006/relationships/hyperlink" Target="http://www.epa.gov/recycle/images/pie_chart_2010.jpg" TargetMode="External"/><Relationship Id="rId4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en.wikipedia.org/wiki/Composting" TargetMode="External"/><Relationship Id="rId31" Type="http://schemas.openxmlformats.org/officeDocument/2006/relationships/hyperlink" Target="http://en.wikipedia.org/wiki/Grasscycling" TargetMode="External"/><Relationship Id="rId32" Type="http://schemas.openxmlformats.org/officeDocument/2006/relationships/hyperlink" Target="http://en.wikipedia.org/wiki/Flush_toilet" TargetMode="External"/><Relationship Id="rId33" Type="http://schemas.openxmlformats.org/officeDocument/2006/relationships/hyperlink" Target="http://en.wikipedia.org/wiki/Thermostats" TargetMode="External"/><Relationship Id="rId34" Type="http://schemas.openxmlformats.org/officeDocument/2006/relationships/hyperlink" Target="http://en.wikipedia.org/wiki/Carpool" TargetMode="External"/><Relationship Id="rId35" Type="http://schemas.openxmlformats.org/officeDocument/2006/relationships/hyperlink" Target="http://en.wikipedia.org/w/index.php?title=Efficient_energy&amp;action=edit&amp;redlink=1" TargetMode="External"/><Relationship Id="rId36" Type="http://schemas.openxmlformats.org/officeDocument/2006/relationships/hyperlink" Target="http://en.wikipedia.org/wiki/Ecological_footprint" TargetMode="External"/><Relationship Id="rId37" Type="http://schemas.openxmlformats.org/officeDocument/2006/relationships/hyperlink" Target="http://en.wikipedia.org/wiki/Waste_exchange" TargetMode="External"/><Relationship Id="rId38" Type="http://schemas.openxmlformats.org/officeDocument/2006/relationships/hyperlink" Target="http://en.wikipedia.org/wiki/Hand-me-down" TargetMode="External"/><Relationship Id="rId39" Type="http://schemas.openxmlformats.org/officeDocument/2006/relationships/hyperlink" Target="http://en.wikipedia.org/wiki/Garage_sale" TargetMode="External"/><Relationship Id="rId20" Type="http://schemas.openxmlformats.org/officeDocument/2006/relationships/hyperlink" Target="http://en.wikipedia.org/wiki/Wikipedia:Manual_of_Style/Dates_and_numbers" TargetMode="External"/><Relationship Id="rId21" Type="http://schemas.openxmlformats.org/officeDocument/2006/relationships/hyperlink" Target="http://en.wikipedia.org/wiki/Waste_minimisation" TargetMode="External"/><Relationship Id="rId22" Type="http://schemas.openxmlformats.org/officeDocument/2006/relationships/hyperlink" Target="http://en.wikipedia.org/wiki/Wikipedia:Avoid_weasel_words" TargetMode="External"/><Relationship Id="rId23" Type="http://schemas.openxmlformats.org/officeDocument/2006/relationships/hyperlink" Target="http://en.wikipedia.org/wiki/Wikipedia:Manual_of_Style/Dates_and_numbers" TargetMode="External"/><Relationship Id="rId24" Type="http://schemas.openxmlformats.org/officeDocument/2006/relationships/hyperlink" Target="http://en.wikipedia.org/wiki/Raw_material" TargetMode="External"/><Relationship Id="rId25" Type="http://schemas.openxmlformats.org/officeDocument/2006/relationships/hyperlink" Target="http://en.wikipedia.org/wiki/PAYT" TargetMode="External"/><Relationship Id="rId26" Type="http://schemas.openxmlformats.org/officeDocument/2006/relationships/hyperlink" Target="http://en.wikipedia.org/wiki/Toxics_use_reduction" TargetMode="External"/><Relationship Id="rId27" Type="http://schemas.openxmlformats.org/officeDocument/2006/relationships/hyperlink" Target="http://en.wikipedia.org/wiki/Massachusetts" TargetMode="External"/><Relationship Id="rId28" Type="http://schemas.openxmlformats.org/officeDocument/2006/relationships/hyperlink" Target="http://en.wikipedia.org/wiki/New_Jersey" TargetMode="External"/><Relationship Id="rId29" Type="http://schemas.openxmlformats.org/officeDocument/2006/relationships/hyperlink" Target="http://en.wikipedia.org/wiki/Oregon"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independencecounty.com/content/recycling-soli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54ED-A0C8-5F48-AC39-603B31A0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3695</Words>
  <Characters>21062</Characters>
  <Application>Microsoft Macintosh Word</Application>
  <DocSecurity>0</DocSecurity>
  <Lines>175</Lines>
  <Paragraphs>49</Paragraphs>
  <ScaleCrop>false</ScaleCrop>
  <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9</cp:revision>
  <cp:lastPrinted>2013-10-13T22:35:00Z</cp:lastPrinted>
  <dcterms:created xsi:type="dcterms:W3CDTF">2013-05-10T21:29:00Z</dcterms:created>
  <dcterms:modified xsi:type="dcterms:W3CDTF">2013-10-13T22:41:00Z</dcterms:modified>
</cp:coreProperties>
</file>